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683ABE" w14:textId="77777777" w:rsidR="00E45394" w:rsidRPr="00833C36" w:rsidRDefault="00E45394" w:rsidP="00E45394">
      <w:pPr>
        <w:jc w:val="center"/>
        <w:rPr>
          <w:b/>
        </w:rPr>
      </w:pPr>
      <w:r w:rsidRPr="00833C36">
        <w:rPr>
          <w:b/>
        </w:rPr>
        <w:t>Teaching Reading in the Elementary and Middle School</w:t>
      </w:r>
    </w:p>
    <w:p w14:paraId="72A23D26" w14:textId="77777777" w:rsidR="00E45394" w:rsidRPr="00833C36" w:rsidRDefault="00E45394" w:rsidP="00E45394">
      <w:pPr>
        <w:jc w:val="center"/>
        <w:rPr>
          <w:b/>
        </w:rPr>
      </w:pPr>
      <w:r w:rsidRPr="00833C36">
        <w:rPr>
          <w:b/>
        </w:rPr>
        <w:t xml:space="preserve">Rutgers, The State University of New Jersey – </w:t>
      </w:r>
      <w:r w:rsidRPr="00833C36">
        <w:rPr>
          <w:b/>
        </w:rPr>
        <w:fldChar w:fldCharType="begin"/>
      </w:r>
      <w:r w:rsidRPr="00833C36">
        <w:rPr>
          <w:b/>
        </w:rPr>
        <w:instrText xml:space="preserve"> CONTACT _Con-3C9CC5581 \c \s \l </w:instrText>
      </w:r>
      <w:r w:rsidRPr="00833C36">
        <w:rPr>
          <w:b/>
        </w:rPr>
        <w:fldChar w:fldCharType="separate"/>
      </w:r>
      <w:r w:rsidRPr="00833C36">
        <w:rPr>
          <w:b/>
          <w:noProof/>
        </w:rPr>
        <w:t>Graduate School of Education</w:t>
      </w:r>
      <w:r w:rsidRPr="00833C36">
        <w:rPr>
          <w:b/>
        </w:rPr>
        <w:fldChar w:fldCharType="end"/>
      </w:r>
    </w:p>
    <w:p w14:paraId="5510C880" w14:textId="68E74171" w:rsidR="00E45394" w:rsidRPr="00833C36" w:rsidRDefault="00E45394" w:rsidP="00E45394">
      <w:pPr>
        <w:jc w:val="center"/>
        <w:rPr>
          <w:b/>
        </w:rPr>
      </w:pPr>
      <w:r>
        <w:rPr>
          <w:b/>
        </w:rPr>
        <w:t>Fall 2012</w:t>
      </w:r>
      <w:r w:rsidRPr="00833C36">
        <w:rPr>
          <w:b/>
        </w:rPr>
        <w:t xml:space="preserve">, Course </w:t>
      </w:r>
      <w:r w:rsidR="00D539E6">
        <w:rPr>
          <w:b/>
        </w:rPr>
        <w:t>0</w:t>
      </w:r>
      <w:bookmarkStart w:id="0" w:name="_GoBack"/>
      <w:bookmarkEnd w:id="0"/>
      <w:r w:rsidR="00D539E6">
        <w:rPr>
          <w:b/>
        </w:rPr>
        <w:t>5:300</w:t>
      </w:r>
      <w:r w:rsidRPr="000D6883">
        <w:rPr>
          <w:b/>
        </w:rPr>
        <w:t>:</w:t>
      </w:r>
      <w:r w:rsidR="00D539E6">
        <w:rPr>
          <w:b/>
        </w:rPr>
        <w:t>495</w:t>
      </w:r>
    </w:p>
    <w:p w14:paraId="7FE8AD57" w14:textId="77777777" w:rsidR="00E45394" w:rsidRPr="001D5C09" w:rsidRDefault="00E45394" w:rsidP="00E45394">
      <w:r w:rsidRPr="001D5C09">
        <w:t> </w:t>
      </w:r>
    </w:p>
    <w:p w14:paraId="1C4ED074" w14:textId="77777777" w:rsidR="00E45394" w:rsidRPr="001D5C09" w:rsidRDefault="00E45394" w:rsidP="00E45394">
      <w:r w:rsidRPr="00833C36">
        <w:rPr>
          <w:b/>
        </w:rPr>
        <w:t xml:space="preserve">Instructor: </w:t>
      </w:r>
      <w:r w:rsidRPr="00833C36">
        <w:rPr>
          <w:b/>
        </w:rPr>
        <w:tab/>
      </w:r>
      <w:r>
        <w:t xml:space="preserve">Nicole Pepe and Darlene </w:t>
      </w:r>
      <w:proofErr w:type="spellStart"/>
      <w:r>
        <w:t>Prott</w:t>
      </w:r>
      <w:proofErr w:type="spellEnd"/>
      <w:r>
        <w:t xml:space="preserve"> </w:t>
      </w:r>
      <w:proofErr w:type="gramStart"/>
      <w:r>
        <w:t>-  Literacy</w:t>
      </w:r>
      <w:proofErr w:type="gramEnd"/>
      <w:r>
        <w:t xml:space="preserve"> Consultants</w:t>
      </w:r>
    </w:p>
    <w:p w14:paraId="169FB0B5" w14:textId="77777777" w:rsidR="00E45394" w:rsidRDefault="00E45394" w:rsidP="00E45394">
      <w:r w:rsidRPr="001D5C09">
        <w:tab/>
      </w:r>
      <w:r w:rsidRPr="001D5C09">
        <w:tab/>
        <w:t xml:space="preserve">Email: </w:t>
      </w:r>
      <w:hyperlink r:id="rId8" w:history="1">
        <w:r w:rsidR="00582FFC" w:rsidRPr="00190C4A">
          <w:rPr>
            <w:rStyle w:val="Hyperlink"/>
          </w:rPr>
          <w:t>Nicole.pepe@rutgers.edu</w:t>
        </w:r>
      </w:hyperlink>
      <w:r w:rsidR="00582FFC">
        <w:tab/>
      </w:r>
      <w:r w:rsidR="00582FFC">
        <w:tab/>
      </w:r>
      <w:r>
        <w:t>Nicole Pepe</w:t>
      </w:r>
    </w:p>
    <w:p w14:paraId="520745B2" w14:textId="3204B4ED" w:rsidR="00E45394" w:rsidRPr="00F779BB" w:rsidRDefault="00E45394" w:rsidP="00F779BB">
      <w:r>
        <w:tab/>
      </w:r>
      <w:r>
        <w:tab/>
      </w:r>
      <w:r>
        <w:tab/>
      </w:r>
      <w:hyperlink r:id="rId9" w:history="1">
        <w:r w:rsidR="004123E5" w:rsidRPr="005E3B16">
          <w:rPr>
            <w:rStyle w:val="Hyperlink"/>
          </w:rPr>
          <w:t>darlene.prott@rutgers.edu</w:t>
        </w:r>
      </w:hyperlink>
      <w:r w:rsidR="004123E5">
        <w:tab/>
      </w:r>
      <w:r>
        <w:tab/>
        <w:t xml:space="preserve">Darlene </w:t>
      </w:r>
      <w:proofErr w:type="spellStart"/>
      <w:r>
        <w:t>Prott</w:t>
      </w:r>
      <w:proofErr w:type="spellEnd"/>
    </w:p>
    <w:p w14:paraId="7C09994C" w14:textId="77777777" w:rsidR="00E45394" w:rsidRPr="001D5C09" w:rsidRDefault="00E45394" w:rsidP="00E45394">
      <w:r w:rsidRPr="001D5C09">
        <w:t> </w:t>
      </w:r>
    </w:p>
    <w:p w14:paraId="174AFE6F" w14:textId="77777777" w:rsidR="00E45394" w:rsidRPr="00833C36" w:rsidRDefault="00E45394" w:rsidP="00E45394">
      <w:pPr>
        <w:rPr>
          <w:b/>
        </w:rPr>
      </w:pPr>
      <w:r w:rsidRPr="00833C36">
        <w:rPr>
          <w:b/>
        </w:rPr>
        <w:t>Office Hours</w:t>
      </w:r>
    </w:p>
    <w:p w14:paraId="330FABB0" w14:textId="77777777" w:rsidR="00E45394" w:rsidRDefault="00E45394" w:rsidP="00E45394">
      <w:pPr>
        <w:ind w:left="720" w:firstLine="720"/>
      </w:pPr>
      <w:r>
        <w:t>By Appointment – Before and After Friday Sessions (9:50-12:50)</w:t>
      </w:r>
    </w:p>
    <w:p w14:paraId="7B3A3DB9" w14:textId="77777777" w:rsidR="00E45394" w:rsidRPr="001D5C09" w:rsidRDefault="00E45394" w:rsidP="00E45394"/>
    <w:p w14:paraId="045EEAA8" w14:textId="77777777" w:rsidR="00E45394" w:rsidRPr="00833C36" w:rsidRDefault="00E45394" w:rsidP="00E45394">
      <w:pPr>
        <w:rPr>
          <w:b/>
        </w:rPr>
      </w:pPr>
      <w:r>
        <w:rPr>
          <w:b/>
        </w:rPr>
        <w:t>Wiki</w:t>
      </w:r>
      <w:r w:rsidRPr="00833C36">
        <w:rPr>
          <w:b/>
        </w:rPr>
        <w:t xml:space="preserve"> Website</w:t>
      </w:r>
    </w:p>
    <w:p w14:paraId="2D173629" w14:textId="7BBE3542" w:rsidR="00E45394" w:rsidRPr="006222EA" w:rsidRDefault="00D539E6" w:rsidP="00773C2F">
      <w:pPr>
        <w:ind w:left="720" w:firstLine="720"/>
        <w:rPr>
          <w:strike/>
        </w:rPr>
      </w:pPr>
      <w:hyperlink r:id="rId10" w:history="1">
        <w:r w:rsidR="00E45394" w:rsidRPr="00833F64">
          <w:rPr>
            <w:color w:val="0000FF"/>
            <w:u w:val="single"/>
          </w:rPr>
          <w:t>http://fall12lited48.wikispaces.com/</w:t>
        </w:r>
      </w:hyperlink>
    </w:p>
    <w:p w14:paraId="6E858FD8" w14:textId="77777777" w:rsidR="00E45394" w:rsidRPr="001D5C09" w:rsidRDefault="00E45394" w:rsidP="00E45394"/>
    <w:p w14:paraId="14EC4037" w14:textId="77777777" w:rsidR="00E45394" w:rsidRPr="00EE2B04" w:rsidRDefault="00E45394" w:rsidP="00E45394">
      <w:pPr>
        <w:pStyle w:val="DefaultText"/>
        <w:rPr>
          <w:b/>
          <w:color w:val="auto"/>
          <w:szCs w:val="22"/>
        </w:rPr>
      </w:pPr>
      <w:r>
        <w:rPr>
          <w:b/>
          <w:color w:val="auto"/>
          <w:szCs w:val="22"/>
        </w:rPr>
        <w:t>Required Text</w:t>
      </w:r>
    </w:p>
    <w:p w14:paraId="46684370" w14:textId="77777777" w:rsidR="00E45394" w:rsidRPr="003A3E08" w:rsidRDefault="00E45394" w:rsidP="00E45394">
      <w:pPr>
        <w:numPr>
          <w:ilvl w:val="0"/>
          <w:numId w:val="23"/>
        </w:numPr>
        <w:tabs>
          <w:tab w:val="clear" w:pos="720"/>
          <w:tab w:val="num" w:pos="480"/>
        </w:tabs>
        <w:ind w:left="480" w:hanging="240"/>
        <w:rPr>
          <w:szCs w:val="22"/>
        </w:rPr>
      </w:pPr>
      <w:r w:rsidRPr="001D5C09">
        <w:rPr>
          <w:szCs w:val="22"/>
        </w:rPr>
        <w:t xml:space="preserve">Tompkins, G. E. (2009). </w:t>
      </w:r>
      <w:r w:rsidRPr="001D5C09">
        <w:rPr>
          <w:i/>
          <w:szCs w:val="22"/>
        </w:rPr>
        <w:t xml:space="preserve">Literacy in the middle grades: Teaching reading and writing to fourth through eighth graders </w:t>
      </w:r>
      <w:r w:rsidRPr="001D5C09">
        <w:rPr>
          <w:bCs/>
          <w:iCs/>
          <w:szCs w:val="22"/>
        </w:rPr>
        <w:t>(2nd ed.).</w:t>
      </w:r>
      <w:r w:rsidRPr="001D5C09">
        <w:rPr>
          <w:szCs w:val="22"/>
        </w:rPr>
        <w:t xml:space="preserve"> Boston: Pearson. (ISBN: </w:t>
      </w:r>
      <w:r w:rsidRPr="001D5C09">
        <w:rPr>
          <w:rFonts w:cs="Verdana"/>
          <w:szCs w:val="26"/>
        </w:rPr>
        <w:t>978-0132348492)</w:t>
      </w:r>
    </w:p>
    <w:p w14:paraId="28F00824" w14:textId="77777777" w:rsidR="00E45394" w:rsidRPr="00EE2B04" w:rsidRDefault="00E45394" w:rsidP="00E45394">
      <w:pPr>
        <w:rPr>
          <w:rFonts w:cs="Verdana"/>
          <w:b/>
          <w:szCs w:val="26"/>
        </w:rPr>
      </w:pPr>
      <w:r>
        <w:rPr>
          <w:rFonts w:cs="Verdana"/>
          <w:b/>
          <w:szCs w:val="26"/>
        </w:rPr>
        <w:t>Other Required</w:t>
      </w:r>
    </w:p>
    <w:p w14:paraId="1B750880" w14:textId="77777777" w:rsidR="00E45394" w:rsidRPr="001D5C09" w:rsidRDefault="00E45394" w:rsidP="00E45394">
      <w:pPr>
        <w:numPr>
          <w:ilvl w:val="0"/>
          <w:numId w:val="23"/>
        </w:numPr>
        <w:tabs>
          <w:tab w:val="clear" w:pos="720"/>
          <w:tab w:val="num" w:pos="480"/>
        </w:tabs>
        <w:ind w:left="480" w:hanging="240"/>
        <w:rPr>
          <w:szCs w:val="22"/>
        </w:rPr>
      </w:pPr>
      <w:r w:rsidRPr="001D5C09">
        <w:rPr>
          <w:szCs w:val="22"/>
        </w:rPr>
        <w:t>One children’s or young adult novel pu</w:t>
      </w:r>
      <w:r w:rsidR="00911FEF">
        <w:rPr>
          <w:szCs w:val="22"/>
        </w:rPr>
        <w:t>blished since approximately 2004</w:t>
      </w:r>
    </w:p>
    <w:p w14:paraId="73D3CB8C" w14:textId="77777777" w:rsidR="00E45394" w:rsidRPr="001D5C09" w:rsidRDefault="00E45394" w:rsidP="00E45394">
      <w:pPr>
        <w:numPr>
          <w:ilvl w:val="0"/>
          <w:numId w:val="23"/>
        </w:numPr>
        <w:tabs>
          <w:tab w:val="clear" w:pos="720"/>
          <w:tab w:val="num" w:pos="480"/>
        </w:tabs>
        <w:ind w:left="480" w:hanging="240"/>
        <w:rPr>
          <w:szCs w:val="22"/>
        </w:rPr>
      </w:pPr>
      <w:r w:rsidRPr="001D5C09">
        <w:rPr>
          <w:rFonts w:cs="TimesNewRomanPSMT"/>
          <w:szCs w:val="22"/>
        </w:rPr>
        <w:t>One professional book from a list provided in class for your professional discussion group (PDG)</w:t>
      </w:r>
    </w:p>
    <w:p w14:paraId="1F34AAC7" w14:textId="77777777" w:rsidR="00E45394" w:rsidRPr="00F65E65" w:rsidRDefault="00E45394" w:rsidP="00F65E65">
      <w:pPr>
        <w:rPr>
          <w:rFonts w:cs="TimesNewRomanPSMT"/>
          <w:b/>
          <w:szCs w:val="22"/>
        </w:rPr>
      </w:pPr>
      <w:r w:rsidRPr="004E336E">
        <w:rPr>
          <w:rFonts w:cs="TimesNewRomanPSMT"/>
          <w:b/>
          <w:szCs w:val="22"/>
        </w:rPr>
        <w:t xml:space="preserve">Additional course materials, </w:t>
      </w:r>
    </w:p>
    <w:p w14:paraId="428863F1" w14:textId="77777777" w:rsidR="00F65E65" w:rsidRPr="00F65E65" w:rsidRDefault="00F65E65" w:rsidP="00F65E65">
      <w:pPr>
        <w:numPr>
          <w:ilvl w:val="0"/>
          <w:numId w:val="31"/>
        </w:numPr>
        <w:rPr>
          <w:rFonts w:ascii="Times" w:hAnsi="Times"/>
          <w:szCs w:val="22"/>
        </w:rPr>
      </w:pPr>
      <w:r w:rsidRPr="00F65E65">
        <w:rPr>
          <w:rFonts w:ascii="Times" w:hAnsi="Times"/>
          <w:szCs w:val="22"/>
        </w:rPr>
        <w:t>A variety of required readings in the form of PDF files, websites, online texts, etc. will be available through the Rutgers library system and/or from your course instructor.</w:t>
      </w:r>
    </w:p>
    <w:p w14:paraId="056EF19E" w14:textId="77777777" w:rsidR="00E45394" w:rsidRPr="00306D60" w:rsidRDefault="00E45394" w:rsidP="00E45394">
      <w:pPr>
        <w:numPr>
          <w:ilvl w:val="0"/>
          <w:numId w:val="31"/>
        </w:numPr>
        <w:shd w:val="clear" w:color="auto" w:fill="FFFFFF"/>
        <w:spacing w:before="100" w:beforeAutospacing="1" w:after="100" w:afterAutospacing="1" w:line="285" w:lineRule="atLeast"/>
        <w:rPr>
          <w:rFonts w:ascii="Arial" w:hAnsi="Arial" w:cs="Arial"/>
          <w:color w:val="000000"/>
          <w:sz w:val="22"/>
          <w:szCs w:val="20"/>
        </w:rPr>
      </w:pPr>
      <w:r w:rsidRPr="00306D60">
        <w:rPr>
          <w:rFonts w:ascii="Times" w:hAnsi="Times" w:cs="Arial"/>
          <w:color w:val="000000"/>
          <w:szCs w:val="22"/>
        </w:rPr>
        <w:t>Common Core English Language Arts Standards</w:t>
      </w:r>
    </w:p>
    <w:p w14:paraId="0C37DE71" w14:textId="77777777" w:rsidR="00E45394" w:rsidRPr="00306D60" w:rsidRDefault="00E45394" w:rsidP="00E45394">
      <w:pPr>
        <w:numPr>
          <w:ilvl w:val="0"/>
          <w:numId w:val="31"/>
        </w:numPr>
        <w:shd w:val="clear" w:color="auto" w:fill="FFFFFF"/>
        <w:spacing w:before="100" w:beforeAutospacing="1" w:after="100" w:afterAutospacing="1" w:line="285" w:lineRule="atLeast"/>
        <w:rPr>
          <w:rFonts w:ascii="Arial" w:hAnsi="Arial" w:cs="Arial"/>
          <w:color w:val="000000"/>
          <w:sz w:val="22"/>
          <w:szCs w:val="20"/>
        </w:rPr>
      </w:pPr>
      <w:r w:rsidRPr="00306D60">
        <w:rPr>
          <w:rFonts w:ascii="Times" w:hAnsi="Times" w:cs="Arial"/>
          <w:color w:val="000000"/>
          <w:szCs w:val="22"/>
        </w:rPr>
        <w:t>New Jersey Professional Standards for Teachers and School Leaders</w:t>
      </w:r>
    </w:p>
    <w:p w14:paraId="565D56B0" w14:textId="77777777" w:rsidR="00E45394" w:rsidRPr="00E04C81" w:rsidRDefault="00E45394" w:rsidP="00E45394">
      <w:pPr>
        <w:shd w:val="clear" w:color="auto" w:fill="FFFFFF"/>
        <w:spacing w:before="100" w:beforeAutospacing="1" w:after="100" w:afterAutospacing="1" w:line="285" w:lineRule="atLeast"/>
        <w:rPr>
          <w:rFonts w:ascii="Arial" w:hAnsi="Arial" w:cs="Arial"/>
          <w:color w:val="000000"/>
          <w:sz w:val="20"/>
          <w:szCs w:val="20"/>
        </w:rPr>
      </w:pPr>
      <w:r w:rsidRPr="00E04C81">
        <w:rPr>
          <w:rStyle w:val="Strong"/>
          <w:rFonts w:ascii="Times" w:hAnsi="Times" w:cs="Arial"/>
          <w:color w:val="000000"/>
          <w:sz w:val="22"/>
          <w:szCs w:val="22"/>
          <w:shd w:val="clear" w:color="auto" w:fill="FFFFFF"/>
        </w:rPr>
        <w:t>Communications &amp; Announcements:</w:t>
      </w:r>
      <w:r w:rsidRPr="00E04C81">
        <w:rPr>
          <w:rStyle w:val="apple-converted-space"/>
          <w:rFonts w:ascii="Times" w:hAnsi="Times" w:cs="Arial"/>
          <w:b/>
          <w:bCs/>
          <w:color w:val="000000"/>
          <w:sz w:val="22"/>
          <w:szCs w:val="22"/>
          <w:shd w:val="clear" w:color="auto" w:fill="FFFFFF"/>
        </w:rPr>
        <w:t> </w:t>
      </w:r>
      <w:r>
        <w:rPr>
          <w:rFonts w:ascii="Times" w:hAnsi="Times"/>
          <w:color w:val="000000"/>
          <w:sz w:val="22"/>
          <w:szCs w:val="22"/>
          <w:shd w:val="clear" w:color="auto" w:fill="FFFFFF"/>
        </w:rPr>
        <w:t xml:space="preserve">We </w:t>
      </w:r>
      <w:r w:rsidRPr="00E04C81">
        <w:rPr>
          <w:rFonts w:ascii="Times" w:hAnsi="Times"/>
          <w:color w:val="000000"/>
          <w:sz w:val="22"/>
          <w:szCs w:val="22"/>
          <w:shd w:val="clear" w:color="auto" w:fill="FFFFFF"/>
        </w:rPr>
        <w:t>will update our class wiki each week to post information</w:t>
      </w:r>
      <w:r>
        <w:rPr>
          <w:rFonts w:ascii="Times" w:hAnsi="Times"/>
          <w:color w:val="000000"/>
          <w:sz w:val="22"/>
          <w:szCs w:val="22"/>
          <w:shd w:val="clear" w:color="auto" w:fill="FFFFFF"/>
        </w:rPr>
        <w:t xml:space="preserve"> or supplemental resources.  In addition, the wiki will post online assignments for the weeks we will not be meeting in person.  The Wiki will be our online collaborative medium.  To reach us directly, email is the preferred method.  We will collect emails and create a class contact list for disseminating time sensitive information.  We are flexible and willing to meet in person, either before or after the course, by arrangement.</w:t>
      </w:r>
    </w:p>
    <w:p w14:paraId="55D37C45" w14:textId="77777777" w:rsidR="00E00AC6" w:rsidRPr="00BB0CED" w:rsidRDefault="00E00AC6" w:rsidP="00E00AC6">
      <w:pPr>
        <w:pStyle w:val="DefaultText"/>
        <w:jc w:val="center"/>
        <w:rPr>
          <w:rFonts w:ascii="Times" w:hAnsi="Times"/>
          <w:b/>
          <w:color w:val="auto"/>
          <w:sz w:val="22"/>
        </w:rPr>
      </w:pPr>
      <w:r w:rsidRPr="00BB0CED">
        <w:rPr>
          <w:rFonts w:ascii="Times" w:hAnsi="Times"/>
          <w:b/>
          <w:color w:val="auto"/>
          <w:sz w:val="22"/>
        </w:rPr>
        <w:t>Course Overview</w:t>
      </w:r>
    </w:p>
    <w:p w14:paraId="2D535735" w14:textId="77777777" w:rsidR="00E00AC6" w:rsidRPr="00BB0CED" w:rsidRDefault="00E00AC6" w:rsidP="00E00AC6">
      <w:pPr>
        <w:pStyle w:val="DefaultText"/>
        <w:rPr>
          <w:rFonts w:ascii="Times" w:hAnsi="Times"/>
          <w:b/>
          <w:color w:val="auto"/>
          <w:sz w:val="22"/>
        </w:rPr>
      </w:pPr>
    </w:p>
    <w:p w14:paraId="7145548F" w14:textId="77777777" w:rsidR="00E00AC6" w:rsidRPr="00BB0CED" w:rsidRDefault="00B51F1C" w:rsidP="00CF7A71">
      <w:pPr>
        <w:widowControl w:val="0"/>
        <w:autoSpaceDE w:val="0"/>
        <w:autoSpaceDN w:val="0"/>
        <w:adjustRightInd w:val="0"/>
        <w:spacing w:after="260"/>
        <w:rPr>
          <w:rFonts w:ascii="Times" w:hAnsi="Times"/>
          <w:sz w:val="22"/>
        </w:rPr>
      </w:pPr>
      <w:r w:rsidRPr="00BB0CED">
        <w:rPr>
          <w:rFonts w:ascii="Times" w:hAnsi="Times" w:cs="Arial"/>
          <w:sz w:val="22"/>
          <w:szCs w:val="30"/>
        </w:rPr>
        <w:t>This course serves as an introduction to the teaching of literacy in the upper elementary and middle school. The major focus of the course will be literacy instruction in grades 3 through 8 with some discussion of literacy learning at other levels. Throughout the semester, we will examine the ways in which the term “literacy” is constantly evolving in today’s society. In addition, we will explore the relationship between various areas of literacy, as well as the role of literacy across the curriculum. The course is designed to assist future teachers in developing the fundamental knowledge, skills/strategies and dispositions needed to carry out a literacy program where all students’ expertise in reading, writing and oral language is nurtured.</w:t>
      </w:r>
    </w:p>
    <w:p w14:paraId="593CA34D" w14:textId="2393F982" w:rsidR="00247FFC" w:rsidRPr="00773C2F" w:rsidRDefault="00B51F1C" w:rsidP="00247FFC">
      <w:pPr>
        <w:widowControl w:val="0"/>
        <w:autoSpaceDE w:val="0"/>
        <w:autoSpaceDN w:val="0"/>
        <w:adjustRightInd w:val="0"/>
        <w:spacing w:after="260"/>
        <w:rPr>
          <w:rFonts w:ascii="Times" w:hAnsi="Times" w:cs="Arial"/>
          <w:sz w:val="22"/>
          <w:szCs w:val="30"/>
        </w:rPr>
      </w:pPr>
      <w:r w:rsidRPr="00BB0CED">
        <w:rPr>
          <w:rFonts w:ascii="Times" w:hAnsi="Times" w:cs="Arial"/>
          <w:sz w:val="22"/>
          <w:szCs w:val="30"/>
        </w:rPr>
        <w:t>This course is grounded in the belief that students and teachers in a variety of settings have the advantage of working with—and learning from—people of varied cultural and linguistic backgrounds. The course is designed to prepare teachers for the responsibility of providing high-quality instruction to students who come to school having a wide range of literacy knowledge and experiences. As a part of this, we will explore instructional strategies necessary for teaching English language learners and struggling readers.</w:t>
      </w:r>
    </w:p>
    <w:p w14:paraId="0651AAA0" w14:textId="77777777" w:rsidR="00E00AC6" w:rsidRPr="00247FFC" w:rsidRDefault="00B51F1C" w:rsidP="00247FFC">
      <w:pPr>
        <w:widowControl w:val="0"/>
        <w:autoSpaceDE w:val="0"/>
        <w:autoSpaceDN w:val="0"/>
        <w:adjustRightInd w:val="0"/>
        <w:spacing w:after="260"/>
        <w:rPr>
          <w:rFonts w:ascii="Times" w:hAnsi="Times" w:cs="Arial"/>
          <w:sz w:val="22"/>
          <w:szCs w:val="26"/>
        </w:rPr>
      </w:pPr>
      <w:r w:rsidRPr="00BB0CED">
        <w:rPr>
          <w:rFonts w:ascii="Times" w:hAnsi="Times" w:cs="Arial"/>
          <w:sz w:val="22"/>
          <w:szCs w:val="30"/>
        </w:rPr>
        <w:t xml:space="preserve">During each class session, we will explore research-based practices for building literacy in diverse learners. Classes will involve a variety of collaborative activities, such as discussing readings, examining curriculum/assessment materials, analyzing/developing lesson plans, participating in reading/writing workshops and other cooperative learning activities </w:t>
      </w:r>
      <w:r w:rsidRPr="00BB0CED">
        <w:rPr>
          <w:rFonts w:ascii="Times" w:hAnsi="Times" w:cs="Arial"/>
          <w:sz w:val="22"/>
          <w:szCs w:val="30"/>
        </w:rPr>
        <w:lastRenderedPageBreak/>
        <w:t>related to content and pedagogy. The instructor will also model lessons specially geared to grades 3 to 8 with an emphasis on higher order comprehension skills, vocabulary development, content area reading, expository writing and struggling readers. There will be an emphasis on exposure to upper elementary and adolescent literature.</w:t>
      </w:r>
    </w:p>
    <w:p w14:paraId="060B73F3" w14:textId="77777777" w:rsidR="00E00AC6" w:rsidRPr="00BB0CED" w:rsidRDefault="00E00AC6" w:rsidP="00E00AC6">
      <w:pPr>
        <w:pStyle w:val="DefaultText"/>
        <w:rPr>
          <w:rFonts w:ascii="Times" w:hAnsi="Times"/>
          <w:b/>
          <w:color w:val="auto"/>
          <w:sz w:val="22"/>
          <w:u w:val="single"/>
        </w:rPr>
      </w:pPr>
      <w:r w:rsidRPr="00BB0CED">
        <w:rPr>
          <w:rFonts w:ascii="Times" w:hAnsi="Times"/>
          <w:b/>
          <w:color w:val="auto"/>
          <w:sz w:val="22"/>
          <w:u w:val="single"/>
        </w:rPr>
        <w:t>Course Goals and Objectives</w:t>
      </w:r>
    </w:p>
    <w:p w14:paraId="006BF11F" w14:textId="77777777" w:rsidR="00E00AC6" w:rsidRPr="00BB0CED" w:rsidRDefault="00E00AC6" w:rsidP="00E00AC6">
      <w:pPr>
        <w:pStyle w:val="DefaultText"/>
        <w:rPr>
          <w:rFonts w:ascii="Times" w:hAnsi="Times"/>
          <w:color w:val="auto"/>
          <w:sz w:val="22"/>
        </w:rPr>
      </w:pPr>
      <w:r w:rsidRPr="00BB0CED">
        <w:rPr>
          <w:rFonts w:ascii="Times" w:hAnsi="Times"/>
          <w:color w:val="auto"/>
          <w:sz w:val="22"/>
        </w:rPr>
        <w:t>By the end of this course, each student should be able to:</w:t>
      </w:r>
    </w:p>
    <w:p w14:paraId="480DDC72" w14:textId="77777777" w:rsidR="00E00AC6" w:rsidRPr="00BB0CED" w:rsidRDefault="00E00AC6" w:rsidP="00E00AC6">
      <w:pPr>
        <w:pStyle w:val="DefaultText"/>
        <w:numPr>
          <w:ilvl w:val="0"/>
          <w:numId w:val="17"/>
        </w:numPr>
        <w:tabs>
          <w:tab w:val="clear" w:pos="720"/>
          <w:tab w:val="num" w:pos="480"/>
        </w:tabs>
        <w:ind w:left="480" w:hanging="240"/>
        <w:rPr>
          <w:rFonts w:ascii="Times" w:hAnsi="Times"/>
          <w:color w:val="auto"/>
          <w:sz w:val="22"/>
        </w:rPr>
      </w:pPr>
      <w:r w:rsidRPr="00BB0CED">
        <w:rPr>
          <w:rFonts w:ascii="Times" w:hAnsi="Times"/>
          <w:color w:val="auto"/>
          <w:sz w:val="22"/>
        </w:rPr>
        <w:t>Articulate a philosophy of literacy instruction that emphasizes the interactive and integrative nature of language and builds upon these connections when creating learning opportunities.</w:t>
      </w:r>
    </w:p>
    <w:p w14:paraId="56CEE55E" w14:textId="77777777" w:rsidR="00E00AC6" w:rsidRPr="00BB0CED" w:rsidRDefault="00E00AC6" w:rsidP="00E00AC6">
      <w:pPr>
        <w:pStyle w:val="DefaultText"/>
        <w:numPr>
          <w:ilvl w:val="0"/>
          <w:numId w:val="17"/>
        </w:numPr>
        <w:tabs>
          <w:tab w:val="clear" w:pos="720"/>
          <w:tab w:val="num" w:pos="480"/>
        </w:tabs>
        <w:ind w:left="480" w:hanging="240"/>
        <w:rPr>
          <w:rFonts w:ascii="Times" w:hAnsi="Times"/>
          <w:color w:val="auto"/>
          <w:sz w:val="22"/>
        </w:rPr>
      </w:pPr>
      <w:r w:rsidRPr="00BB0CED">
        <w:rPr>
          <w:rFonts w:ascii="Times" w:hAnsi="Times"/>
          <w:color w:val="auto"/>
          <w:sz w:val="22"/>
        </w:rPr>
        <w:t>Demonstrate knowledge and skills that are needed for creating and implementing a literacy curriculum using small and large group work, collaborative learning, conferencing, and individual work based on professional standards.</w:t>
      </w:r>
    </w:p>
    <w:p w14:paraId="5A42384A" w14:textId="77777777" w:rsidR="00E00AC6" w:rsidRPr="00BB0CED" w:rsidRDefault="00E00AC6" w:rsidP="00E00AC6">
      <w:pPr>
        <w:pStyle w:val="DefaultText"/>
        <w:numPr>
          <w:ilvl w:val="0"/>
          <w:numId w:val="17"/>
        </w:numPr>
        <w:tabs>
          <w:tab w:val="clear" w:pos="720"/>
          <w:tab w:val="num" w:pos="480"/>
        </w:tabs>
        <w:ind w:left="480" w:hanging="240"/>
        <w:rPr>
          <w:rFonts w:ascii="Times" w:hAnsi="Times"/>
          <w:color w:val="auto"/>
          <w:sz w:val="22"/>
        </w:rPr>
      </w:pPr>
      <w:r w:rsidRPr="00BB0CED">
        <w:rPr>
          <w:rFonts w:ascii="Times" w:hAnsi="Times"/>
          <w:color w:val="auto"/>
          <w:sz w:val="22"/>
        </w:rPr>
        <w:t>Identify, plan, and design literacy instruction based on students’ needs, developmental progress, learning styles and prior knowledge.</w:t>
      </w:r>
    </w:p>
    <w:p w14:paraId="3976535D" w14:textId="77777777" w:rsidR="00E00AC6" w:rsidRPr="00BB0CED" w:rsidRDefault="00E00AC6" w:rsidP="00E00AC6">
      <w:pPr>
        <w:pStyle w:val="DefaultText"/>
        <w:numPr>
          <w:ilvl w:val="0"/>
          <w:numId w:val="17"/>
        </w:numPr>
        <w:tabs>
          <w:tab w:val="clear" w:pos="720"/>
          <w:tab w:val="num" w:pos="480"/>
        </w:tabs>
        <w:ind w:left="480" w:hanging="240"/>
        <w:rPr>
          <w:rFonts w:ascii="Times" w:hAnsi="Times"/>
          <w:color w:val="auto"/>
          <w:sz w:val="22"/>
        </w:rPr>
      </w:pPr>
      <w:r w:rsidRPr="00BB0CED">
        <w:rPr>
          <w:rFonts w:ascii="Times" w:hAnsi="Times"/>
          <w:color w:val="auto"/>
          <w:sz w:val="22"/>
        </w:rPr>
        <w:t>Identify and understand the characteristics, uses, advantages, and limitations of different types of assessments for evaluating how students learn, what they know and are able to do, and what kinds of experiences will support students’ growth and development.</w:t>
      </w:r>
    </w:p>
    <w:p w14:paraId="0B68E085" w14:textId="77777777" w:rsidR="00E00AC6" w:rsidRPr="00BB0CED" w:rsidRDefault="00E00AC6" w:rsidP="00E00AC6">
      <w:pPr>
        <w:pStyle w:val="DefaultText"/>
        <w:numPr>
          <w:ilvl w:val="0"/>
          <w:numId w:val="17"/>
        </w:numPr>
        <w:tabs>
          <w:tab w:val="clear" w:pos="720"/>
          <w:tab w:val="num" w:pos="480"/>
        </w:tabs>
        <w:ind w:left="480" w:hanging="240"/>
        <w:rPr>
          <w:rFonts w:ascii="Times" w:hAnsi="Times"/>
          <w:color w:val="auto"/>
          <w:sz w:val="22"/>
        </w:rPr>
      </w:pPr>
      <w:r w:rsidRPr="00BB0CED">
        <w:rPr>
          <w:rFonts w:ascii="Times" w:hAnsi="Times"/>
          <w:color w:val="auto"/>
          <w:sz w:val="22"/>
        </w:rPr>
        <w:t>Critically reflect on his/her teaching and learning.</w:t>
      </w:r>
    </w:p>
    <w:p w14:paraId="5179F79A" w14:textId="77777777" w:rsidR="00E00AC6" w:rsidRPr="00BB0CED" w:rsidRDefault="00E00AC6" w:rsidP="00E00AC6">
      <w:pPr>
        <w:pStyle w:val="DefaultText"/>
        <w:numPr>
          <w:ilvl w:val="0"/>
          <w:numId w:val="17"/>
        </w:numPr>
        <w:tabs>
          <w:tab w:val="clear" w:pos="720"/>
          <w:tab w:val="num" w:pos="480"/>
        </w:tabs>
        <w:ind w:left="480" w:hanging="240"/>
        <w:rPr>
          <w:rFonts w:ascii="Times" w:hAnsi="Times"/>
          <w:color w:val="auto"/>
          <w:sz w:val="22"/>
        </w:rPr>
      </w:pPr>
      <w:r w:rsidRPr="00BB0CED">
        <w:rPr>
          <w:rFonts w:ascii="Times" w:hAnsi="Times"/>
          <w:color w:val="auto"/>
          <w:sz w:val="22"/>
        </w:rPr>
        <w:t>Identify and use available resources and materials for instructional planning.</w:t>
      </w:r>
    </w:p>
    <w:p w14:paraId="4F1CAC01" w14:textId="77777777" w:rsidR="00E00AC6" w:rsidRPr="00BB0CED" w:rsidRDefault="00E00AC6" w:rsidP="00E00AC6">
      <w:pPr>
        <w:pStyle w:val="DefaultText"/>
        <w:numPr>
          <w:ilvl w:val="0"/>
          <w:numId w:val="17"/>
        </w:numPr>
        <w:tabs>
          <w:tab w:val="clear" w:pos="720"/>
          <w:tab w:val="num" w:pos="480"/>
        </w:tabs>
        <w:ind w:left="480" w:hanging="240"/>
        <w:rPr>
          <w:rFonts w:ascii="Times" w:hAnsi="Times"/>
          <w:color w:val="auto"/>
          <w:sz w:val="22"/>
        </w:rPr>
      </w:pPr>
      <w:r w:rsidRPr="00BB0CED">
        <w:rPr>
          <w:rFonts w:ascii="Times" w:hAnsi="Times"/>
          <w:color w:val="auto"/>
          <w:sz w:val="22"/>
        </w:rPr>
        <w:t>Articulate how educational research can be used as a means for continuous learning and development.</w:t>
      </w:r>
    </w:p>
    <w:p w14:paraId="19FF9322" w14:textId="77777777" w:rsidR="00B51F1C" w:rsidRPr="00BB0CED" w:rsidRDefault="00B51F1C" w:rsidP="00B51F1C">
      <w:pPr>
        <w:rPr>
          <w:rFonts w:ascii="Times" w:hAnsi="Times"/>
          <w:sz w:val="22"/>
          <w:szCs w:val="22"/>
        </w:rPr>
      </w:pPr>
    </w:p>
    <w:p w14:paraId="7CBC40FC" w14:textId="77777777" w:rsidR="00B51F1C" w:rsidRPr="00BB0CED" w:rsidRDefault="00B51F1C" w:rsidP="00B51F1C">
      <w:pPr>
        <w:autoSpaceDE w:val="0"/>
        <w:autoSpaceDN w:val="0"/>
        <w:adjustRightInd w:val="0"/>
        <w:jc w:val="center"/>
        <w:rPr>
          <w:rFonts w:ascii="Times" w:hAnsi="Times"/>
          <w:b/>
          <w:bCs/>
          <w:sz w:val="22"/>
        </w:rPr>
      </w:pPr>
      <w:r w:rsidRPr="00BB0CED">
        <w:rPr>
          <w:rFonts w:ascii="Times" w:hAnsi="Times"/>
          <w:b/>
          <w:bCs/>
          <w:sz w:val="22"/>
        </w:rPr>
        <w:t>Evaluation</w:t>
      </w:r>
    </w:p>
    <w:p w14:paraId="5D16083E" w14:textId="77777777" w:rsidR="00B51F1C" w:rsidRPr="00BB0CED" w:rsidRDefault="00B51F1C" w:rsidP="00B51F1C">
      <w:pPr>
        <w:autoSpaceDE w:val="0"/>
        <w:autoSpaceDN w:val="0"/>
        <w:adjustRightInd w:val="0"/>
        <w:rPr>
          <w:rFonts w:ascii="Times" w:hAnsi="Times"/>
          <w:sz w:val="22"/>
          <w:szCs w:val="22"/>
        </w:rPr>
      </w:pPr>
    </w:p>
    <w:p w14:paraId="314726BD" w14:textId="77777777" w:rsidR="00B51F1C" w:rsidRPr="00BB0CED" w:rsidRDefault="00B51F1C" w:rsidP="00B51F1C">
      <w:pPr>
        <w:pStyle w:val="Default"/>
        <w:rPr>
          <w:rFonts w:ascii="Times" w:hAnsi="Times"/>
          <w:color w:val="auto"/>
          <w:sz w:val="22"/>
        </w:rPr>
      </w:pPr>
      <w:r w:rsidRPr="00BB0CED">
        <w:rPr>
          <w:rFonts w:ascii="Times" w:hAnsi="Times"/>
          <w:b/>
          <w:sz w:val="22"/>
          <w:szCs w:val="22"/>
          <w:u w:val="single"/>
        </w:rPr>
        <w:t>Academic Integrity</w:t>
      </w:r>
      <w:r w:rsidRPr="00BB0CED">
        <w:rPr>
          <w:rFonts w:ascii="Times" w:hAnsi="Times"/>
          <w:b/>
          <w:color w:val="auto"/>
          <w:sz w:val="22"/>
          <w:szCs w:val="22"/>
        </w:rPr>
        <w:t xml:space="preserve">: </w:t>
      </w:r>
      <w:r w:rsidRPr="00BB0CED">
        <w:rPr>
          <w:rFonts w:ascii="Times" w:hAnsi="Times"/>
          <w:color w:val="auto"/>
          <w:sz w:val="22"/>
        </w:rPr>
        <w:t>You can find the Policy on Academic Integrity for Undergraduate and Graduate Students at the following site:</w:t>
      </w:r>
      <w:r w:rsidRPr="00BB0CED">
        <w:rPr>
          <w:rStyle w:val="apple-converted-space"/>
          <w:rFonts w:ascii="Times" w:hAnsi="Times"/>
          <w:color w:val="auto"/>
          <w:sz w:val="22"/>
        </w:rPr>
        <w:t> </w:t>
      </w:r>
      <w:r w:rsidRPr="00BB0CED">
        <w:rPr>
          <w:rFonts w:ascii="Times" w:hAnsi="Times"/>
          <w:color w:val="auto"/>
          <w:sz w:val="22"/>
          <w:u w:val="single"/>
        </w:rPr>
        <w:t>http://academicintegrity.rutgers.edu/</w:t>
      </w:r>
      <w:r w:rsidRPr="00BB0CED">
        <w:rPr>
          <w:rFonts w:ascii="Times" w:hAnsi="Times"/>
          <w:color w:val="auto"/>
          <w:sz w:val="22"/>
        </w:rPr>
        <w:t xml:space="preserve">. Academic integrity is essential to the success of the educational enterprise and breaches of academic integrity constitute serious offenses against the academic community. Every member of that community bears a responsibility for ensuring that the highest standards of academic integrity are upheld. Only through a genuine partnership among students, faculty, staff, and administrators will the University be able to maintain the necessary commitment to academic integrity. </w:t>
      </w:r>
    </w:p>
    <w:p w14:paraId="11A5EFF0" w14:textId="77777777" w:rsidR="00B51F1C" w:rsidRPr="00BB0CED" w:rsidRDefault="00B51F1C" w:rsidP="00B51F1C">
      <w:pPr>
        <w:pStyle w:val="Default"/>
        <w:rPr>
          <w:rFonts w:ascii="Times" w:hAnsi="Times"/>
          <w:color w:val="auto"/>
          <w:sz w:val="22"/>
        </w:rPr>
      </w:pPr>
    </w:p>
    <w:p w14:paraId="25F28469" w14:textId="77777777" w:rsidR="00B51F1C" w:rsidRPr="00BB0CED" w:rsidRDefault="00B51F1C" w:rsidP="00B51F1C">
      <w:pPr>
        <w:pStyle w:val="Default"/>
        <w:rPr>
          <w:rFonts w:ascii="Times" w:hAnsi="Times"/>
          <w:color w:val="auto"/>
          <w:sz w:val="22"/>
        </w:rPr>
      </w:pPr>
      <w:r w:rsidRPr="00BB0CED">
        <w:rPr>
          <w:rFonts w:ascii="Times" w:hAnsi="Times"/>
          <w:color w:val="auto"/>
          <w:sz w:val="22"/>
        </w:rPr>
        <w:t>The University administration is responsible for making academic integrity an institutional priority and for providing students and faculty with effective educational programs and support services to help them fully understand and address issues of academic integrity. The administration is also responsible for working with other members of the academic community to establish equitable and effective procedures to deal with violations of academic integrity. Violations of Academic Integrity include any involvement with cheating, the fabrication or invention of information used in academic exercise, plagiarism, facilitating academic dishonesty, or denying others access to information or material, and any violation may result in disciplinary action being taken at either the college or university level. Breaches of academic integrity can result in serious consequences ranging from reprimand to expulsion.</w:t>
      </w:r>
    </w:p>
    <w:p w14:paraId="63CE68CA" w14:textId="77777777" w:rsidR="00B51F1C" w:rsidRPr="00BB0CED" w:rsidRDefault="00B51F1C" w:rsidP="00B51F1C">
      <w:pPr>
        <w:rPr>
          <w:rFonts w:ascii="Times" w:hAnsi="Times" w:cs="Arial"/>
          <w:sz w:val="22"/>
          <w:szCs w:val="22"/>
        </w:rPr>
      </w:pPr>
    </w:p>
    <w:p w14:paraId="0096F384" w14:textId="34AFDFA7" w:rsidR="00937730" w:rsidRPr="00BB0CED" w:rsidRDefault="004123E5" w:rsidP="00B51F1C">
      <w:pPr>
        <w:rPr>
          <w:rFonts w:ascii="Times" w:hAnsi="Times"/>
          <w:sz w:val="22"/>
        </w:rPr>
      </w:pPr>
      <w:r>
        <w:rPr>
          <w:rFonts w:ascii="Times" w:hAnsi="Times"/>
          <w:sz w:val="22"/>
        </w:rPr>
        <w:t xml:space="preserve">We </w:t>
      </w:r>
      <w:r w:rsidR="00B51F1C" w:rsidRPr="00BB0CED">
        <w:rPr>
          <w:rFonts w:ascii="Times" w:hAnsi="Times"/>
          <w:sz w:val="22"/>
        </w:rPr>
        <w:t>will follow the policy strictly.</w:t>
      </w:r>
      <w:r w:rsidR="00B51F1C" w:rsidRPr="00BB0CED">
        <w:rPr>
          <w:rFonts w:ascii="Times" w:hAnsi="Times" w:cs="Arial"/>
          <w:sz w:val="22"/>
          <w:szCs w:val="22"/>
        </w:rPr>
        <w:t xml:space="preserve"> </w:t>
      </w:r>
      <w:r w:rsidR="00B51F1C" w:rsidRPr="00BB0CED">
        <w:rPr>
          <w:rFonts w:ascii="Times" w:hAnsi="Times"/>
          <w:sz w:val="22"/>
        </w:rPr>
        <w:t>It is expected that you comply with standards of academic integrity in this course.  If you need assistance in an assignment or course content, please seek assistance from your professor or other appropriate resources.  Assignments should be your own work, except in cases where it is a group product.  Any resources that are used to guide your thinking and/or written work should be appropriately referenced. The consequence for violating policies of academic integrity and other elements of the student code of conduct are serious.</w:t>
      </w:r>
    </w:p>
    <w:p w14:paraId="3A08B22C" w14:textId="77777777" w:rsidR="00937730" w:rsidRPr="00BB0CED" w:rsidRDefault="00937730" w:rsidP="00B51F1C">
      <w:pPr>
        <w:jc w:val="center"/>
        <w:rPr>
          <w:rFonts w:ascii="Times" w:hAnsi="Times"/>
          <w:b/>
          <w:sz w:val="22"/>
          <w:szCs w:val="22"/>
        </w:rPr>
      </w:pPr>
    </w:p>
    <w:p w14:paraId="7AA803B2" w14:textId="77777777" w:rsidR="00B51F1C" w:rsidRPr="00BB0CED" w:rsidRDefault="00BB0CED" w:rsidP="00B51F1C">
      <w:pPr>
        <w:jc w:val="center"/>
        <w:rPr>
          <w:rFonts w:ascii="Times" w:hAnsi="Times"/>
          <w:b/>
          <w:sz w:val="22"/>
          <w:szCs w:val="22"/>
        </w:rPr>
      </w:pPr>
      <w:r>
        <w:rPr>
          <w:rFonts w:ascii="Times" w:hAnsi="Times"/>
          <w:b/>
          <w:sz w:val="22"/>
          <w:szCs w:val="22"/>
        </w:rPr>
        <w:br w:type="page"/>
      </w:r>
      <w:r w:rsidR="00B51F1C" w:rsidRPr="00BB0CED">
        <w:rPr>
          <w:rFonts w:ascii="Times" w:hAnsi="Times"/>
          <w:b/>
          <w:sz w:val="22"/>
          <w:szCs w:val="22"/>
        </w:rPr>
        <w:lastRenderedPageBreak/>
        <w:t>Assignments &amp; Grading</w:t>
      </w:r>
    </w:p>
    <w:p w14:paraId="1AA2B46F" w14:textId="77777777" w:rsidR="00B51F1C" w:rsidRPr="00BB0CED" w:rsidRDefault="00B51F1C" w:rsidP="00B51F1C">
      <w:pPr>
        <w:jc w:val="center"/>
        <w:rPr>
          <w:rFonts w:ascii="Times" w:hAnsi="Times"/>
          <w:b/>
          <w:sz w:val="22"/>
          <w:szCs w:val="22"/>
        </w:rPr>
      </w:pPr>
    </w:p>
    <w:p w14:paraId="6EF0C809" w14:textId="77777777" w:rsidR="00BB0CED" w:rsidRDefault="00BB0CED" w:rsidP="00B51F1C">
      <w:pPr>
        <w:rPr>
          <w:rFonts w:ascii="Times" w:hAnsi="Times"/>
          <w:sz w:val="22"/>
          <w:szCs w:val="22"/>
        </w:rPr>
      </w:pPr>
      <w:r w:rsidRPr="00BB0CED">
        <w:rPr>
          <w:rFonts w:ascii="Times" w:hAnsi="Times"/>
          <w:sz w:val="22"/>
          <w:szCs w:val="22"/>
        </w:rPr>
        <w:t>Middle Phase Unit Plan &amp; Lesson Reflection</w:t>
      </w:r>
      <w:r w:rsidRPr="00BB0CED">
        <w:rPr>
          <w:rFonts w:ascii="Times" w:hAnsi="Times"/>
          <w:sz w:val="22"/>
          <w:szCs w:val="22"/>
        </w:rPr>
        <w:tab/>
      </w:r>
      <w:r w:rsidRPr="00BB0CED">
        <w:rPr>
          <w:rFonts w:ascii="Times" w:hAnsi="Times"/>
          <w:sz w:val="22"/>
          <w:szCs w:val="22"/>
        </w:rPr>
        <w:tab/>
      </w:r>
      <w:r w:rsidRPr="00BB0CED">
        <w:rPr>
          <w:rFonts w:ascii="Times" w:hAnsi="Times"/>
          <w:sz w:val="22"/>
          <w:szCs w:val="22"/>
        </w:rPr>
        <w:tab/>
        <w:t>30%</w:t>
      </w:r>
    </w:p>
    <w:p w14:paraId="2636E693" w14:textId="77777777" w:rsidR="00B51F1C" w:rsidRPr="00BB0CED" w:rsidRDefault="00B51F1C" w:rsidP="00B51F1C">
      <w:pPr>
        <w:rPr>
          <w:rFonts w:ascii="Times" w:hAnsi="Times"/>
          <w:sz w:val="22"/>
          <w:szCs w:val="22"/>
        </w:rPr>
      </w:pPr>
      <w:r w:rsidRPr="00BB0CED">
        <w:rPr>
          <w:rFonts w:ascii="Times" w:hAnsi="Times"/>
          <w:sz w:val="22"/>
          <w:szCs w:val="22"/>
        </w:rPr>
        <w:t>Weekly Attendance, Prepa</w:t>
      </w:r>
      <w:r w:rsidR="00937730" w:rsidRPr="00BB0CED">
        <w:rPr>
          <w:rFonts w:ascii="Times" w:hAnsi="Times"/>
          <w:sz w:val="22"/>
          <w:szCs w:val="22"/>
        </w:rPr>
        <w:t>ration &amp; Active Participation</w:t>
      </w:r>
      <w:r w:rsidR="00937730" w:rsidRPr="00BB0CED">
        <w:rPr>
          <w:rFonts w:ascii="Times" w:hAnsi="Times"/>
          <w:sz w:val="22"/>
          <w:szCs w:val="22"/>
        </w:rPr>
        <w:tab/>
      </w:r>
      <w:r w:rsidR="00937730" w:rsidRPr="00BB0CED">
        <w:rPr>
          <w:rFonts w:ascii="Times" w:hAnsi="Times"/>
          <w:sz w:val="22"/>
          <w:szCs w:val="22"/>
        </w:rPr>
        <w:tab/>
      </w:r>
      <w:r w:rsidRPr="00BB0CED">
        <w:rPr>
          <w:rFonts w:ascii="Times" w:hAnsi="Times"/>
          <w:sz w:val="22"/>
          <w:szCs w:val="22"/>
        </w:rPr>
        <w:t>20%</w:t>
      </w:r>
    </w:p>
    <w:p w14:paraId="23385F0F" w14:textId="77777777" w:rsidR="00B51F1C" w:rsidRPr="00BB0CED" w:rsidRDefault="00B51F1C" w:rsidP="00B51F1C">
      <w:pPr>
        <w:rPr>
          <w:rFonts w:ascii="Times" w:hAnsi="Times"/>
          <w:sz w:val="22"/>
          <w:szCs w:val="22"/>
        </w:rPr>
      </w:pPr>
      <w:r w:rsidRPr="00BB0CED">
        <w:rPr>
          <w:rFonts w:ascii="Times" w:hAnsi="Times"/>
          <w:sz w:val="22"/>
          <w:szCs w:val="22"/>
        </w:rPr>
        <w:t>Literacy Investigation (incl</w:t>
      </w:r>
      <w:r w:rsidR="00937730" w:rsidRPr="00BB0CED">
        <w:rPr>
          <w:rFonts w:ascii="Times" w:hAnsi="Times"/>
          <w:sz w:val="22"/>
          <w:szCs w:val="22"/>
        </w:rPr>
        <w:t>uding round table discussion)</w:t>
      </w:r>
      <w:r w:rsidR="00937730" w:rsidRPr="00BB0CED">
        <w:rPr>
          <w:rFonts w:ascii="Times" w:hAnsi="Times"/>
          <w:sz w:val="22"/>
          <w:szCs w:val="22"/>
        </w:rPr>
        <w:tab/>
      </w:r>
      <w:r w:rsidR="00937730" w:rsidRPr="00BB0CED">
        <w:rPr>
          <w:rFonts w:ascii="Times" w:hAnsi="Times"/>
          <w:sz w:val="22"/>
          <w:szCs w:val="22"/>
        </w:rPr>
        <w:tab/>
      </w:r>
      <w:r w:rsidRPr="00BB0CED">
        <w:rPr>
          <w:rFonts w:ascii="Times" w:hAnsi="Times"/>
          <w:sz w:val="22"/>
          <w:szCs w:val="22"/>
        </w:rPr>
        <w:t>20%</w:t>
      </w:r>
    </w:p>
    <w:p w14:paraId="44A38B21" w14:textId="77777777" w:rsidR="00BB0CED" w:rsidRDefault="00B51F1C" w:rsidP="00B51F1C">
      <w:pPr>
        <w:rPr>
          <w:rFonts w:ascii="Times" w:hAnsi="Times"/>
          <w:sz w:val="22"/>
          <w:szCs w:val="22"/>
        </w:rPr>
      </w:pPr>
      <w:r w:rsidRPr="00BB0CED">
        <w:rPr>
          <w:rFonts w:ascii="Times" w:hAnsi="Times"/>
          <w:sz w:val="22"/>
          <w:szCs w:val="22"/>
        </w:rPr>
        <w:t xml:space="preserve">Profession Discussion </w:t>
      </w:r>
      <w:r w:rsidR="00937730" w:rsidRPr="00BB0CED">
        <w:rPr>
          <w:rFonts w:ascii="Times" w:hAnsi="Times"/>
          <w:sz w:val="22"/>
          <w:szCs w:val="22"/>
        </w:rPr>
        <w:t>Group &amp; Workshop Presentation</w:t>
      </w:r>
      <w:r w:rsidR="00937730" w:rsidRPr="00BB0CED">
        <w:rPr>
          <w:rFonts w:ascii="Times" w:hAnsi="Times"/>
          <w:sz w:val="22"/>
          <w:szCs w:val="22"/>
        </w:rPr>
        <w:tab/>
      </w:r>
      <w:r w:rsidR="00937730" w:rsidRPr="00BB0CED">
        <w:rPr>
          <w:rFonts w:ascii="Times" w:hAnsi="Times"/>
          <w:sz w:val="22"/>
          <w:szCs w:val="22"/>
        </w:rPr>
        <w:tab/>
      </w:r>
      <w:r w:rsidRPr="00BB0CED">
        <w:rPr>
          <w:rFonts w:ascii="Times" w:hAnsi="Times"/>
          <w:sz w:val="22"/>
          <w:szCs w:val="22"/>
        </w:rPr>
        <w:t>20%</w:t>
      </w:r>
    </w:p>
    <w:p w14:paraId="511D522B" w14:textId="77777777" w:rsidR="00B51F1C" w:rsidRPr="00BB0CED" w:rsidRDefault="00BB0CED" w:rsidP="00B51F1C">
      <w:pPr>
        <w:rPr>
          <w:rFonts w:ascii="Times" w:hAnsi="Times"/>
          <w:sz w:val="22"/>
          <w:szCs w:val="22"/>
        </w:rPr>
      </w:pPr>
      <w:r w:rsidRPr="00BB0CED">
        <w:rPr>
          <w:rFonts w:ascii="Times" w:hAnsi="Times"/>
          <w:sz w:val="22"/>
          <w:szCs w:val="22"/>
        </w:rPr>
        <w:t>Book Talk</w:t>
      </w:r>
      <w:r w:rsidRPr="00BB0CED">
        <w:rPr>
          <w:rFonts w:ascii="Times" w:hAnsi="Times"/>
          <w:sz w:val="22"/>
          <w:szCs w:val="22"/>
        </w:rPr>
        <w:tab/>
      </w:r>
      <w:r w:rsidRPr="00BB0CED">
        <w:rPr>
          <w:rFonts w:ascii="Times" w:hAnsi="Times"/>
          <w:sz w:val="22"/>
          <w:szCs w:val="22"/>
        </w:rPr>
        <w:tab/>
      </w:r>
      <w:r w:rsidRPr="00BB0CED">
        <w:rPr>
          <w:rFonts w:ascii="Times" w:hAnsi="Times"/>
          <w:sz w:val="22"/>
          <w:szCs w:val="22"/>
        </w:rPr>
        <w:tab/>
      </w:r>
      <w:r w:rsidRPr="00BB0CED">
        <w:rPr>
          <w:rFonts w:ascii="Times" w:hAnsi="Times"/>
          <w:sz w:val="22"/>
          <w:szCs w:val="22"/>
        </w:rPr>
        <w:tab/>
      </w:r>
      <w:r w:rsidRPr="00BB0CED">
        <w:rPr>
          <w:rFonts w:ascii="Times" w:hAnsi="Times"/>
          <w:sz w:val="22"/>
          <w:szCs w:val="22"/>
        </w:rPr>
        <w:tab/>
      </w:r>
      <w:r w:rsidRPr="00BB0CED">
        <w:rPr>
          <w:rFonts w:ascii="Times" w:hAnsi="Times"/>
          <w:sz w:val="22"/>
          <w:szCs w:val="22"/>
        </w:rPr>
        <w:tab/>
      </w:r>
      <w:r w:rsidRPr="00BB0CED">
        <w:rPr>
          <w:rFonts w:ascii="Times" w:hAnsi="Times"/>
          <w:sz w:val="22"/>
          <w:szCs w:val="22"/>
        </w:rPr>
        <w:tab/>
        <w:t>10%</w:t>
      </w:r>
    </w:p>
    <w:p w14:paraId="6CE62C03" w14:textId="77777777" w:rsidR="00B51F1C" w:rsidRPr="00BB0CED" w:rsidRDefault="00B51F1C" w:rsidP="00B51F1C">
      <w:pPr>
        <w:rPr>
          <w:rFonts w:ascii="Times" w:hAnsi="Times"/>
          <w:sz w:val="22"/>
          <w:szCs w:val="22"/>
        </w:rPr>
      </w:pPr>
    </w:p>
    <w:p w14:paraId="55335A9C" w14:textId="77777777" w:rsidR="00B51F1C" w:rsidRPr="00BB0CED" w:rsidRDefault="00937730" w:rsidP="00B51F1C">
      <w:pPr>
        <w:rPr>
          <w:rFonts w:ascii="Times" w:hAnsi="Times"/>
          <w:i/>
          <w:sz w:val="22"/>
          <w:szCs w:val="22"/>
        </w:rPr>
      </w:pPr>
      <w:r w:rsidRPr="00BB0CED">
        <w:rPr>
          <w:rFonts w:ascii="Times" w:hAnsi="Times"/>
          <w:i/>
          <w:sz w:val="22"/>
          <w:szCs w:val="22"/>
        </w:rPr>
        <w:t>Grading Scale</w:t>
      </w:r>
      <w:r w:rsidRPr="00BB0CED">
        <w:rPr>
          <w:rFonts w:ascii="Times" w:hAnsi="Times"/>
          <w:i/>
          <w:sz w:val="22"/>
          <w:szCs w:val="22"/>
        </w:rPr>
        <w:tab/>
      </w:r>
      <w:r w:rsidRPr="00BB0CED">
        <w:rPr>
          <w:rFonts w:ascii="Times" w:hAnsi="Times"/>
          <w:i/>
          <w:sz w:val="22"/>
          <w:szCs w:val="22"/>
        </w:rPr>
        <w:tab/>
      </w:r>
      <w:r w:rsidRPr="00BB0CED">
        <w:rPr>
          <w:rFonts w:ascii="Times" w:hAnsi="Times"/>
          <w:i/>
          <w:sz w:val="22"/>
          <w:szCs w:val="22"/>
        </w:rPr>
        <w:tab/>
      </w:r>
      <w:r w:rsidR="00B51F1C" w:rsidRPr="00BB0CED">
        <w:rPr>
          <w:rFonts w:ascii="Times" w:hAnsi="Times"/>
          <w:i/>
          <w:sz w:val="22"/>
          <w:szCs w:val="22"/>
        </w:rPr>
        <w:t>Grading Summary</w:t>
      </w:r>
    </w:p>
    <w:p w14:paraId="2E2805B0" w14:textId="77777777" w:rsidR="00B51F1C" w:rsidRPr="00BB0CED" w:rsidRDefault="00937730" w:rsidP="00937730">
      <w:pPr>
        <w:rPr>
          <w:rFonts w:ascii="Times" w:hAnsi="Times"/>
          <w:sz w:val="22"/>
          <w:szCs w:val="22"/>
        </w:rPr>
      </w:pPr>
      <w:r w:rsidRPr="00BB0CED">
        <w:rPr>
          <w:rFonts w:ascii="Times" w:hAnsi="Times"/>
          <w:sz w:val="22"/>
          <w:szCs w:val="22"/>
        </w:rPr>
        <w:t>A = 90-100</w:t>
      </w:r>
      <w:r w:rsidR="00B51F1C" w:rsidRPr="00BB0CED">
        <w:rPr>
          <w:rFonts w:ascii="Times" w:hAnsi="Times"/>
          <w:sz w:val="22"/>
          <w:szCs w:val="22"/>
        </w:rPr>
        <w:tab/>
      </w:r>
      <w:r w:rsidR="00B51F1C" w:rsidRPr="00BB0CED">
        <w:rPr>
          <w:rFonts w:ascii="Times" w:hAnsi="Times"/>
          <w:sz w:val="22"/>
          <w:szCs w:val="22"/>
        </w:rPr>
        <w:tab/>
      </w:r>
      <w:r w:rsidRPr="00BB0CED">
        <w:rPr>
          <w:rFonts w:ascii="Times" w:hAnsi="Times"/>
          <w:sz w:val="22"/>
          <w:szCs w:val="22"/>
        </w:rPr>
        <w:tab/>
      </w:r>
      <w:r w:rsidR="00B51F1C" w:rsidRPr="00BB0CED">
        <w:rPr>
          <w:rFonts w:ascii="Times" w:hAnsi="Times"/>
          <w:sz w:val="22"/>
          <w:szCs w:val="22"/>
        </w:rPr>
        <w:t>A = Outstanding work</w:t>
      </w:r>
    </w:p>
    <w:p w14:paraId="506F03CF" w14:textId="77777777" w:rsidR="00B51F1C" w:rsidRPr="00BB0CED" w:rsidRDefault="00937730" w:rsidP="00B51F1C">
      <w:pPr>
        <w:rPr>
          <w:rFonts w:ascii="Times" w:hAnsi="Times"/>
          <w:sz w:val="22"/>
          <w:szCs w:val="22"/>
        </w:rPr>
      </w:pPr>
      <w:r w:rsidRPr="00BB0CED">
        <w:rPr>
          <w:rFonts w:ascii="Times" w:hAnsi="Times"/>
          <w:sz w:val="22"/>
          <w:szCs w:val="22"/>
        </w:rPr>
        <w:t>B+ = 87-89</w:t>
      </w:r>
      <w:r w:rsidRPr="00BB0CED">
        <w:rPr>
          <w:rFonts w:ascii="Times" w:hAnsi="Times"/>
          <w:sz w:val="22"/>
          <w:szCs w:val="22"/>
        </w:rPr>
        <w:tab/>
      </w:r>
      <w:r w:rsidR="00B51F1C" w:rsidRPr="00BB0CED">
        <w:rPr>
          <w:rFonts w:ascii="Times" w:hAnsi="Times"/>
          <w:sz w:val="22"/>
          <w:szCs w:val="22"/>
        </w:rPr>
        <w:tab/>
      </w:r>
      <w:r w:rsidRPr="00BB0CED">
        <w:rPr>
          <w:rFonts w:ascii="Times" w:hAnsi="Times"/>
          <w:sz w:val="22"/>
          <w:szCs w:val="22"/>
        </w:rPr>
        <w:tab/>
      </w:r>
      <w:r w:rsidR="00B51F1C" w:rsidRPr="00BB0CED">
        <w:rPr>
          <w:rFonts w:ascii="Times" w:hAnsi="Times"/>
          <w:sz w:val="22"/>
          <w:szCs w:val="22"/>
        </w:rPr>
        <w:t>B = Good work</w:t>
      </w:r>
    </w:p>
    <w:p w14:paraId="4DF1F1FE" w14:textId="77777777" w:rsidR="00B51F1C" w:rsidRPr="00BB0CED" w:rsidRDefault="00937730" w:rsidP="00B51F1C">
      <w:pPr>
        <w:rPr>
          <w:rFonts w:ascii="Times" w:hAnsi="Times"/>
          <w:sz w:val="22"/>
          <w:szCs w:val="22"/>
        </w:rPr>
      </w:pPr>
      <w:r w:rsidRPr="00BB0CED">
        <w:rPr>
          <w:rFonts w:ascii="Times" w:hAnsi="Times"/>
          <w:sz w:val="22"/>
          <w:szCs w:val="22"/>
        </w:rPr>
        <w:t>B = 80-86</w:t>
      </w:r>
      <w:r w:rsidRPr="00BB0CED">
        <w:rPr>
          <w:rFonts w:ascii="Times" w:hAnsi="Times"/>
          <w:sz w:val="22"/>
          <w:szCs w:val="22"/>
        </w:rPr>
        <w:tab/>
      </w:r>
      <w:r w:rsidR="00B51F1C" w:rsidRPr="00BB0CED">
        <w:rPr>
          <w:rFonts w:ascii="Times" w:hAnsi="Times"/>
          <w:sz w:val="22"/>
          <w:szCs w:val="22"/>
        </w:rPr>
        <w:tab/>
      </w:r>
      <w:r w:rsidRPr="00BB0CED">
        <w:rPr>
          <w:rFonts w:ascii="Times" w:hAnsi="Times"/>
          <w:sz w:val="22"/>
          <w:szCs w:val="22"/>
        </w:rPr>
        <w:tab/>
      </w:r>
      <w:r w:rsidR="00B51F1C" w:rsidRPr="00BB0CED">
        <w:rPr>
          <w:rFonts w:ascii="Times" w:hAnsi="Times"/>
          <w:sz w:val="22"/>
          <w:szCs w:val="22"/>
        </w:rPr>
        <w:t>C = Satisfactory work</w:t>
      </w:r>
    </w:p>
    <w:p w14:paraId="55DD764A" w14:textId="77777777" w:rsidR="00B51F1C" w:rsidRPr="00BB0CED" w:rsidRDefault="00937730" w:rsidP="00B51F1C">
      <w:pPr>
        <w:rPr>
          <w:rFonts w:ascii="Times" w:hAnsi="Times"/>
          <w:sz w:val="22"/>
          <w:szCs w:val="22"/>
        </w:rPr>
      </w:pPr>
      <w:r w:rsidRPr="00BB0CED">
        <w:rPr>
          <w:rFonts w:ascii="Times" w:hAnsi="Times"/>
          <w:sz w:val="22"/>
          <w:szCs w:val="22"/>
        </w:rPr>
        <w:t>C+ = 77-79</w:t>
      </w:r>
      <w:r w:rsidRPr="00BB0CED">
        <w:rPr>
          <w:rFonts w:ascii="Times" w:hAnsi="Times"/>
          <w:sz w:val="22"/>
          <w:szCs w:val="22"/>
        </w:rPr>
        <w:tab/>
      </w:r>
      <w:r w:rsidR="00B51F1C" w:rsidRPr="00BB0CED">
        <w:rPr>
          <w:rFonts w:ascii="Times" w:hAnsi="Times"/>
          <w:sz w:val="22"/>
          <w:szCs w:val="22"/>
        </w:rPr>
        <w:tab/>
      </w:r>
      <w:r w:rsidRPr="00BB0CED">
        <w:rPr>
          <w:rFonts w:ascii="Times" w:hAnsi="Times"/>
          <w:sz w:val="22"/>
          <w:szCs w:val="22"/>
        </w:rPr>
        <w:tab/>
        <w:t>F = Failing work (also stopped attending without withdrawing)</w:t>
      </w:r>
    </w:p>
    <w:p w14:paraId="2C0FC6A2" w14:textId="77777777" w:rsidR="00B51F1C" w:rsidRPr="00BB0CED" w:rsidRDefault="00B51F1C" w:rsidP="00B51F1C">
      <w:pPr>
        <w:rPr>
          <w:rFonts w:ascii="Times" w:hAnsi="Times"/>
          <w:sz w:val="22"/>
          <w:szCs w:val="22"/>
        </w:rPr>
      </w:pPr>
      <w:r w:rsidRPr="00BB0CED">
        <w:rPr>
          <w:rFonts w:ascii="Times" w:hAnsi="Times"/>
          <w:sz w:val="22"/>
          <w:szCs w:val="22"/>
        </w:rPr>
        <w:t>C = 70-76</w:t>
      </w:r>
    </w:p>
    <w:p w14:paraId="7443EED8" w14:textId="77777777" w:rsidR="00937730" w:rsidRPr="00BB0CED" w:rsidRDefault="00B51F1C" w:rsidP="00937730">
      <w:pPr>
        <w:rPr>
          <w:rFonts w:ascii="Times" w:hAnsi="Times"/>
          <w:sz w:val="22"/>
          <w:szCs w:val="22"/>
        </w:rPr>
      </w:pPr>
      <w:r w:rsidRPr="00BB0CED">
        <w:rPr>
          <w:rFonts w:ascii="Times" w:hAnsi="Times"/>
          <w:sz w:val="22"/>
          <w:szCs w:val="22"/>
        </w:rPr>
        <w:t>F = 69 and below</w:t>
      </w:r>
    </w:p>
    <w:p w14:paraId="6D2EC4EF" w14:textId="77777777" w:rsidR="00937730" w:rsidRPr="00BB0CED" w:rsidRDefault="00937730" w:rsidP="00937730">
      <w:pPr>
        <w:rPr>
          <w:rFonts w:ascii="Times" w:hAnsi="Times"/>
          <w:sz w:val="22"/>
          <w:szCs w:val="22"/>
        </w:rPr>
      </w:pPr>
    </w:p>
    <w:p w14:paraId="3645F764" w14:textId="77777777" w:rsidR="00937730" w:rsidRPr="00BB0CED" w:rsidRDefault="00937730" w:rsidP="00937730">
      <w:pPr>
        <w:autoSpaceDE w:val="0"/>
        <w:autoSpaceDN w:val="0"/>
        <w:adjustRightInd w:val="0"/>
        <w:rPr>
          <w:rFonts w:ascii="Times" w:hAnsi="Times"/>
          <w:sz w:val="22"/>
          <w:szCs w:val="22"/>
        </w:rPr>
      </w:pPr>
      <w:r w:rsidRPr="00BB0CED">
        <w:rPr>
          <w:rFonts w:ascii="Times" w:hAnsi="Times"/>
          <w:b/>
          <w:sz w:val="22"/>
          <w:szCs w:val="22"/>
          <w:u w:val="single"/>
        </w:rPr>
        <w:t>Feedback</w:t>
      </w:r>
      <w:r w:rsidRPr="00BB0CED">
        <w:rPr>
          <w:rFonts w:ascii="Times" w:hAnsi="Times"/>
          <w:b/>
          <w:sz w:val="22"/>
          <w:szCs w:val="22"/>
        </w:rPr>
        <w:t>:</w:t>
      </w:r>
      <w:r w:rsidRPr="00BB0CED">
        <w:rPr>
          <w:rFonts w:ascii="Times" w:hAnsi="Times"/>
          <w:sz w:val="22"/>
          <w:szCs w:val="22"/>
        </w:rPr>
        <w:t xml:space="preserve"> Once a grade has been given, you can choose to revise the assignment. I am also happy to give feedback and read drafts of assignments as long as you submit them at least one week before they are due. You will then be able to use my feedback to make revisions before the assignment is graded. </w:t>
      </w:r>
    </w:p>
    <w:p w14:paraId="353086D4" w14:textId="77777777" w:rsidR="00937730" w:rsidRPr="00BB0CED" w:rsidRDefault="00937730" w:rsidP="00937730">
      <w:pPr>
        <w:autoSpaceDE w:val="0"/>
        <w:autoSpaceDN w:val="0"/>
        <w:adjustRightInd w:val="0"/>
        <w:rPr>
          <w:rFonts w:ascii="Times" w:hAnsi="Times"/>
          <w:sz w:val="22"/>
          <w:szCs w:val="22"/>
        </w:rPr>
      </w:pPr>
    </w:p>
    <w:p w14:paraId="21B14224" w14:textId="3254B796" w:rsidR="00937730" w:rsidRPr="00BB0CED" w:rsidRDefault="00937730" w:rsidP="00937730">
      <w:pPr>
        <w:autoSpaceDE w:val="0"/>
        <w:autoSpaceDN w:val="0"/>
        <w:adjustRightInd w:val="0"/>
        <w:rPr>
          <w:rFonts w:ascii="Times" w:hAnsi="Times"/>
          <w:sz w:val="22"/>
          <w:szCs w:val="22"/>
        </w:rPr>
      </w:pPr>
      <w:r w:rsidRPr="00BB0CED">
        <w:rPr>
          <w:rFonts w:ascii="Times" w:hAnsi="Times"/>
          <w:b/>
          <w:bCs/>
          <w:iCs/>
          <w:sz w:val="22"/>
          <w:szCs w:val="22"/>
          <w:u w:val="single"/>
        </w:rPr>
        <w:t>Late Papers</w:t>
      </w:r>
      <w:r w:rsidRPr="00BB0CED">
        <w:rPr>
          <w:rFonts w:ascii="Times" w:hAnsi="Times"/>
          <w:b/>
          <w:bCs/>
          <w:iCs/>
          <w:sz w:val="22"/>
          <w:szCs w:val="22"/>
        </w:rPr>
        <w:t>:</w:t>
      </w:r>
      <w:r w:rsidRPr="00BB0CED">
        <w:rPr>
          <w:rFonts w:ascii="Times" w:hAnsi="Times"/>
          <w:bCs/>
          <w:iCs/>
          <w:sz w:val="22"/>
          <w:szCs w:val="22"/>
        </w:rPr>
        <w:t xml:space="preserve"> Any assignment that has not been given an approved extension and that is more than a week late can receive a failing grade. </w:t>
      </w:r>
      <w:r w:rsidRPr="00BB0CED">
        <w:rPr>
          <w:rFonts w:ascii="Times" w:hAnsi="Times"/>
          <w:sz w:val="22"/>
          <w:szCs w:val="22"/>
        </w:rPr>
        <w:t>Unless arrangements are made in advance of the due date, late papers and weekly assignments will</w:t>
      </w:r>
      <w:r w:rsidRPr="00BB0CED">
        <w:rPr>
          <w:rFonts w:ascii="Times" w:hAnsi="Times"/>
          <w:b/>
          <w:bCs/>
          <w:i/>
          <w:iCs/>
          <w:sz w:val="22"/>
          <w:szCs w:val="22"/>
        </w:rPr>
        <w:t xml:space="preserve"> </w:t>
      </w:r>
      <w:r w:rsidRPr="00BB0CED">
        <w:rPr>
          <w:rFonts w:ascii="Times" w:hAnsi="Times"/>
          <w:sz w:val="22"/>
          <w:szCs w:val="22"/>
        </w:rPr>
        <w:t>be graded as such. It is your responsibility to keep up with as</w:t>
      </w:r>
      <w:r w:rsidR="00BB0CED">
        <w:rPr>
          <w:rFonts w:ascii="Times" w:hAnsi="Times"/>
          <w:sz w:val="22"/>
          <w:szCs w:val="22"/>
        </w:rPr>
        <w:t xml:space="preserve">signments and due dates as posted on our syllabus and through our class </w:t>
      </w:r>
      <w:r w:rsidR="00BB0CED">
        <w:rPr>
          <w:rFonts w:ascii="Times" w:hAnsi="Times"/>
          <w:sz w:val="22"/>
        </w:rPr>
        <w:t>wiki site</w:t>
      </w:r>
      <w:r w:rsidR="00385F7E">
        <w:rPr>
          <w:rFonts w:ascii="Times" w:hAnsi="Times"/>
          <w:sz w:val="22"/>
        </w:rPr>
        <w:t>.</w:t>
      </w:r>
    </w:p>
    <w:p w14:paraId="284331BA" w14:textId="77777777" w:rsidR="00937730" w:rsidRPr="00BB0CED" w:rsidRDefault="00937730" w:rsidP="00937730">
      <w:pPr>
        <w:autoSpaceDE w:val="0"/>
        <w:autoSpaceDN w:val="0"/>
        <w:adjustRightInd w:val="0"/>
        <w:rPr>
          <w:rFonts w:ascii="Times" w:hAnsi="Times"/>
          <w:sz w:val="22"/>
          <w:szCs w:val="22"/>
        </w:rPr>
      </w:pPr>
    </w:p>
    <w:p w14:paraId="34D76D76" w14:textId="77777777" w:rsidR="00BB0CED" w:rsidRDefault="00937730" w:rsidP="00937730">
      <w:pPr>
        <w:pStyle w:val="DefaultText"/>
        <w:rPr>
          <w:rFonts w:ascii="Times" w:hAnsi="Times"/>
          <w:color w:val="auto"/>
          <w:sz w:val="22"/>
          <w:szCs w:val="22"/>
        </w:rPr>
      </w:pPr>
      <w:r w:rsidRPr="00BB0CED">
        <w:rPr>
          <w:rFonts w:ascii="Times" w:hAnsi="Times"/>
          <w:b/>
          <w:color w:val="auto"/>
          <w:sz w:val="22"/>
          <w:szCs w:val="22"/>
          <w:u w:val="single"/>
        </w:rPr>
        <w:t>Turning in Assignments:</w:t>
      </w:r>
      <w:r w:rsidRPr="00BB0CED">
        <w:rPr>
          <w:rFonts w:ascii="Times" w:hAnsi="Times"/>
          <w:color w:val="auto"/>
          <w:sz w:val="22"/>
          <w:szCs w:val="22"/>
        </w:rPr>
        <w:t xml:space="preserve"> When turning in assignments, be sure to consider the following:</w:t>
      </w:r>
    </w:p>
    <w:p w14:paraId="478F06E2" w14:textId="77777777" w:rsidR="00937730" w:rsidRPr="00BB0CED" w:rsidRDefault="00937730" w:rsidP="00937730">
      <w:pPr>
        <w:pStyle w:val="DefaultText"/>
        <w:rPr>
          <w:rFonts w:ascii="Times" w:hAnsi="Times"/>
          <w:color w:val="auto"/>
          <w:sz w:val="16"/>
          <w:szCs w:val="22"/>
        </w:rPr>
      </w:pPr>
    </w:p>
    <w:p w14:paraId="5507DCB9" w14:textId="0D29DFF2" w:rsidR="00937730" w:rsidRPr="00BB0CED" w:rsidRDefault="00385F7E" w:rsidP="00937730">
      <w:pPr>
        <w:pStyle w:val="DefaultText"/>
        <w:numPr>
          <w:ilvl w:val="0"/>
          <w:numId w:val="12"/>
        </w:numPr>
        <w:tabs>
          <w:tab w:val="clear" w:pos="360"/>
          <w:tab w:val="num" w:pos="480"/>
        </w:tabs>
        <w:ind w:left="480" w:hanging="240"/>
        <w:rPr>
          <w:rFonts w:ascii="Times" w:hAnsi="Times"/>
          <w:i/>
          <w:color w:val="auto"/>
          <w:sz w:val="22"/>
          <w:szCs w:val="22"/>
        </w:rPr>
      </w:pPr>
      <w:r>
        <w:rPr>
          <w:rFonts w:ascii="Times" w:hAnsi="Times"/>
          <w:color w:val="auto"/>
          <w:sz w:val="22"/>
          <w:szCs w:val="22"/>
        </w:rPr>
        <w:t>Only</w:t>
      </w:r>
      <w:r w:rsidR="00937730" w:rsidRPr="00BB0CED">
        <w:rPr>
          <w:rFonts w:ascii="Times" w:hAnsi="Times"/>
          <w:color w:val="auto"/>
          <w:sz w:val="22"/>
          <w:szCs w:val="22"/>
        </w:rPr>
        <w:t xml:space="preserve"> work that meets professional standards</w:t>
      </w:r>
      <w:r>
        <w:rPr>
          <w:rFonts w:ascii="Times" w:hAnsi="Times"/>
          <w:color w:val="auto"/>
          <w:sz w:val="22"/>
          <w:szCs w:val="22"/>
        </w:rPr>
        <w:t xml:space="preserve"> will be accepted</w:t>
      </w:r>
      <w:r w:rsidR="00937730" w:rsidRPr="00BB0CED">
        <w:rPr>
          <w:rFonts w:ascii="Times" w:hAnsi="Times"/>
          <w:color w:val="auto"/>
          <w:sz w:val="22"/>
          <w:szCs w:val="22"/>
        </w:rPr>
        <w:t>. As teachers, we are expected to clearly communicate information to parents, administrators, and colleagues. For this course, you are expected to hand in proofread work.</w:t>
      </w:r>
    </w:p>
    <w:p w14:paraId="29AB9022" w14:textId="77777777" w:rsidR="00937730" w:rsidRPr="00BB0CED" w:rsidRDefault="00937730" w:rsidP="00937730">
      <w:pPr>
        <w:numPr>
          <w:ilvl w:val="0"/>
          <w:numId w:val="10"/>
        </w:numPr>
        <w:tabs>
          <w:tab w:val="clear" w:pos="720"/>
          <w:tab w:val="num" w:pos="480"/>
        </w:tabs>
        <w:autoSpaceDE w:val="0"/>
        <w:autoSpaceDN w:val="0"/>
        <w:adjustRightInd w:val="0"/>
        <w:ind w:left="480" w:hanging="240"/>
        <w:rPr>
          <w:rFonts w:ascii="Times" w:hAnsi="Times"/>
          <w:b/>
          <w:bCs/>
          <w:i/>
          <w:iCs/>
          <w:sz w:val="22"/>
          <w:szCs w:val="22"/>
        </w:rPr>
      </w:pPr>
      <w:r w:rsidRPr="00BB0CED">
        <w:rPr>
          <w:rFonts w:ascii="Times" w:hAnsi="Times"/>
          <w:bCs/>
          <w:iCs/>
          <w:sz w:val="22"/>
          <w:szCs w:val="22"/>
        </w:rPr>
        <w:t xml:space="preserve">Any assignment that has not been given an approved extension and that is more than a week late can receive a failing grade. </w:t>
      </w:r>
      <w:r w:rsidRPr="00BB0CED">
        <w:rPr>
          <w:rFonts w:ascii="Times" w:hAnsi="Times"/>
          <w:sz w:val="22"/>
          <w:szCs w:val="22"/>
        </w:rPr>
        <w:t>Unless arrangements are made in advance of the due date, late papers and weekly assignments will</w:t>
      </w:r>
      <w:r w:rsidRPr="00BB0CED">
        <w:rPr>
          <w:rFonts w:ascii="Times" w:hAnsi="Times"/>
          <w:b/>
          <w:bCs/>
          <w:i/>
          <w:iCs/>
          <w:sz w:val="22"/>
          <w:szCs w:val="22"/>
        </w:rPr>
        <w:t xml:space="preserve"> </w:t>
      </w:r>
      <w:r w:rsidRPr="00BB0CED">
        <w:rPr>
          <w:rFonts w:ascii="Times" w:hAnsi="Times"/>
          <w:sz w:val="22"/>
          <w:szCs w:val="22"/>
        </w:rPr>
        <w:t xml:space="preserve">be graded as such. It is your responsibility to keep up with assignments and due dates </w:t>
      </w:r>
      <w:r w:rsidR="00BB0CED" w:rsidRPr="00BB0CED">
        <w:rPr>
          <w:rFonts w:ascii="Times" w:hAnsi="Times"/>
          <w:sz w:val="22"/>
          <w:szCs w:val="22"/>
        </w:rPr>
        <w:t xml:space="preserve">through our class </w:t>
      </w:r>
      <w:r w:rsidR="00BB0CED">
        <w:rPr>
          <w:rFonts w:ascii="Times" w:hAnsi="Times"/>
          <w:sz w:val="22"/>
          <w:szCs w:val="22"/>
        </w:rPr>
        <w:t xml:space="preserve">wiki </w:t>
      </w:r>
      <w:r w:rsidRPr="00BB0CED">
        <w:rPr>
          <w:rFonts w:ascii="Times" w:hAnsi="Times"/>
          <w:sz w:val="22"/>
          <w:szCs w:val="22"/>
        </w:rPr>
        <w:t>site.</w:t>
      </w:r>
    </w:p>
    <w:p w14:paraId="35C5238C" w14:textId="533544F3" w:rsidR="00937730" w:rsidRPr="00BB0CED" w:rsidRDefault="00385F7E" w:rsidP="00937730">
      <w:pPr>
        <w:numPr>
          <w:ilvl w:val="0"/>
          <w:numId w:val="10"/>
        </w:numPr>
        <w:tabs>
          <w:tab w:val="clear" w:pos="720"/>
          <w:tab w:val="num" w:pos="480"/>
        </w:tabs>
        <w:autoSpaceDE w:val="0"/>
        <w:autoSpaceDN w:val="0"/>
        <w:adjustRightInd w:val="0"/>
        <w:ind w:left="480" w:hanging="240"/>
        <w:rPr>
          <w:rFonts w:ascii="Times" w:hAnsi="Times"/>
          <w:sz w:val="22"/>
          <w:szCs w:val="22"/>
        </w:rPr>
      </w:pPr>
      <w:r>
        <w:rPr>
          <w:rFonts w:ascii="Times" w:hAnsi="Times"/>
          <w:sz w:val="22"/>
          <w:szCs w:val="22"/>
        </w:rPr>
        <w:t>Wiki will be updated each week to</w:t>
      </w:r>
      <w:r w:rsidR="00937730" w:rsidRPr="00BB0CED">
        <w:rPr>
          <w:rFonts w:ascii="Times" w:hAnsi="Times"/>
          <w:sz w:val="22"/>
          <w:szCs w:val="22"/>
        </w:rPr>
        <w:t xml:space="preserve"> post information for your assignments. Check the site between classes so that you are aware of all announcements.</w:t>
      </w:r>
    </w:p>
    <w:p w14:paraId="66F1785D" w14:textId="46592CAA" w:rsidR="00937730" w:rsidRPr="00BB0CED" w:rsidRDefault="00385F7E" w:rsidP="00937730">
      <w:pPr>
        <w:numPr>
          <w:ilvl w:val="0"/>
          <w:numId w:val="10"/>
        </w:numPr>
        <w:tabs>
          <w:tab w:val="clear" w:pos="720"/>
          <w:tab w:val="num" w:pos="480"/>
        </w:tabs>
        <w:autoSpaceDE w:val="0"/>
        <w:autoSpaceDN w:val="0"/>
        <w:adjustRightInd w:val="0"/>
        <w:ind w:left="480" w:hanging="240"/>
        <w:rPr>
          <w:rFonts w:ascii="Times" w:hAnsi="Times"/>
          <w:sz w:val="22"/>
          <w:szCs w:val="22"/>
        </w:rPr>
      </w:pPr>
      <w:r>
        <w:rPr>
          <w:rFonts w:ascii="Times" w:hAnsi="Times"/>
          <w:sz w:val="22"/>
          <w:szCs w:val="22"/>
        </w:rPr>
        <w:t>We are</w:t>
      </w:r>
      <w:r w:rsidR="00937730" w:rsidRPr="00BB0CED">
        <w:rPr>
          <w:rFonts w:ascii="Times" w:hAnsi="Times"/>
          <w:sz w:val="22"/>
          <w:szCs w:val="22"/>
        </w:rPr>
        <w:t xml:space="preserve"> happy to give feedback and read drafts of assignments as long as you submit them </w:t>
      </w:r>
      <w:r w:rsidR="00937730" w:rsidRPr="00BB0CED">
        <w:rPr>
          <w:rFonts w:ascii="Times" w:hAnsi="Times"/>
          <w:i/>
          <w:sz w:val="22"/>
          <w:szCs w:val="22"/>
        </w:rPr>
        <w:t>at least one week before</w:t>
      </w:r>
      <w:r w:rsidR="00937730" w:rsidRPr="00BB0CED">
        <w:rPr>
          <w:rFonts w:ascii="Times" w:hAnsi="Times"/>
          <w:sz w:val="22"/>
          <w:szCs w:val="22"/>
        </w:rPr>
        <w:t xml:space="preserve"> they are due (or, for lesson plans, one week before they are taught). You will then be able to use </w:t>
      </w:r>
      <w:r>
        <w:rPr>
          <w:rFonts w:ascii="Times" w:hAnsi="Times"/>
          <w:sz w:val="22"/>
          <w:szCs w:val="22"/>
        </w:rPr>
        <w:t>the</w:t>
      </w:r>
      <w:r w:rsidR="00937730" w:rsidRPr="00BB0CED">
        <w:rPr>
          <w:rFonts w:ascii="Times" w:hAnsi="Times"/>
          <w:sz w:val="22"/>
          <w:szCs w:val="22"/>
        </w:rPr>
        <w:t xml:space="preserve"> feedback to make revisions before the assignment is graded.</w:t>
      </w:r>
    </w:p>
    <w:p w14:paraId="58A38510" w14:textId="0F7F5FA2" w:rsidR="00937730" w:rsidRPr="00BB0CED" w:rsidRDefault="00937730" w:rsidP="00937730">
      <w:pPr>
        <w:numPr>
          <w:ilvl w:val="0"/>
          <w:numId w:val="10"/>
        </w:numPr>
        <w:tabs>
          <w:tab w:val="clear" w:pos="720"/>
          <w:tab w:val="num" w:pos="480"/>
        </w:tabs>
        <w:autoSpaceDE w:val="0"/>
        <w:autoSpaceDN w:val="0"/>
        <w:adjustRightInd w:val="0"/>
        <w:ind w:left="480" w:hanging="240"/>
        <w:rPr>
          <w:rFonts w:ascii="Times" w:hAnsi="Times"/>
          <w:sz w:val="22"/>
          <w:szCs w:val="22"/>
        </w:rPr>
      </w:pPr>
      <w:r w:rsidRPr="00BB0CED">
        <w:rPr>
          <w:rFonts w:ascii="Times" w:hAnsi="Times"/>
          <w:sz w:val="22"/>
          <w:szCs w:val="22"/>
        </w:rPr>
        <w:t>Once a grade has been given, you can choose to revise the assignment. A revised assignment can receive a maximum of 95% of the assignment</w:t>
      </w:r>
      <w:r w:rsidR="00385F7E">
        <w:rPr>
          <w:rFonts w:ascii="Times" w:hAnsi="Times"/>
          <w:sz w:val="22"/>
          <w:szCs w:val="22"/>
        </w:rPr>
        <w:t xml:space="preserve">’s total points. In addition, we </w:t>
      </w:r>
      <w:r w:rsidRPr="00BB0CED">
        <w:rPr>
          <w:rFonts w:ascii="Times" w:hAnsi="Times"/>
          <w:sz w:val="22"/>
          <w:szCs w:val="22"/>
        </w:rPr>
        <w:t xml:space="preserve">will only accept revisions </w:t>
      </w:r>
      <w:r w:rsidRPr="00BB0CED">
        <w:rPr>
          <w:rFonts w:ascii="Times" w:hAnsi="Times"/>
          <w:i/>
          <w:sz w:val="22"/>
          <w:szCs w:val="22"/>
        </w:rPr>
        <w:t>within a two-week period</w:t>
      </w:r>
      <w:r w:rsidRPr="00BB0CED">
        <w:rPr>
          <w:rFonts w:ascii="Times" w:hAnsi="Times"/>
          <w:sz w:val="22"/>
          <w:szCs w:val="22"/>
        </w:rPr>
        <w:t xml:space="preserve"> after you receive your initial grade.</w:t>
      </w:r>
    </w:p>
    <w:p w14:paraId="1434ABA1" w14:textId="77777777" w:rsidR="00937730" w:rsidRPr="00BB0CED" w:rsidRDefault="00937730" w:rsidP="00937730">
      <w:pPr>
        <w:autoSpaceDE w:val="0"/>
        <w:autoSpaceDN w:val="0"/>
        <w:adjustRightInd w:val="0"/>
        <w:rPr>
          <w:rFonts w:ascii="Times" w:hAnsi="Times"/>
          <w:sz w:val="22"/>
          <w:szCs w:val="22"/>
        </w:rPr>
      </w:pPr>
    </w:p>
    <w:p w14:paraId="43A8F9C8" w14:textId="77777777" w:rsidR="00937730" w:rsidRPr="00BB0CED" w:rsidRDefault="00937730" w:rsidP="00937730">
      <w:pPr>
        <w:autoSpaceDE w:val="0"/>
        <w:autoSpaceDN w:val="0"/>
        <w:adjustRightInd w:val="0"/>
        <w:rPr>
          <w:rFonts w:ascii="Times" w:hAnsi="Times"/>
          <w:sz w:val="22"/>
          <w:szCs w:val="22"/>
        </w:rPr>
      </w:pPr>
      <w:r w:rsidRPr="00BB0CED">
        <w:rPr>
          <w:rFonts w:ascii="Times" w:hAnsi="Times"/>
          <w:b/>
          <w:bCs/>
          <w:sz w:val="22"/>
          <w:szCs w:val="22"/>
          <w:u w:val="single"/>
        </w:rPr>
        <w:t>Confidentiality</w:t>
      </w:r>
      <w:r w:rsidRPr="00BB0CED">
        <w:rPr>
          <w:rFonts w:ascii="Times" w:hAnsi="Times"/>
          <w:b/>
          <w:bCs/>
          <w:sz w:val="22"/>
          <w:szCs w:val="22"/>
        </w:rPr>
        <w:t xml:space="preserve">: </w:t>
      </w:r>
      <w:r w:rsidRPr="00BB0CED">
        <w:rPr>
          <w:rFonts w:ascii="Times" w:hAnsi="Times"/>
          <w:sz w:val="22"/>
          <w:szCs w:val="22"/>
        </w:rPr>
        <w:t>When discussing classroom situations during course sessions, do so carefully. Mask the name of a student on any written or visual work shared in class or used in an assignment. When discussing teaching practices you have observed in the field, be mindful of maintaining a tone of professional courtesy. Under no circumstances (whether in class or in casual conversation with friends) should you relate stories from classrooms or schools that may be embarrassing to teachers or students or that include sensitive information about a child or family.</w:t>
      </w:r>
    </w:p>
    <w:p w14:paraId="448353A2" w14:textId="77777777" w:rsidR="00937730" w:rsidRPr="002F1C30" w:rsidRDefault="00937730" w:rsidP="00937730">
      <w:pPr>
        <w:rPr>
          <w:rFonts w:ascii="Arial" w:hAnsi="Arial" w:cs="Arial"/>
          <w:sz w:val="22"/>
          <w:szCs w:val="22"/>
        </w:rPr>
      </w:pPr>
    </w:p>
    <w:p w14:paraId="7D2C4FDB" w14:textId="77777777" w:rsidR="00BE3F63" w:rsidRDefault="00BE3F63" w:rsidP="00937730">
      <w:pPr>
        <w:rPr>
          <w:sz w:val="22"/>
          <w:szCs w:val="22"/>
        </w:rPr>
      </w:pPr>
    </w:p>
    <w:p w14:paraId="280074E1" w14:textId="77777777" w:rsidR="00BE3F63" w:rsidRDefault="00BE3F63" w:rsidP="00937730">
      <w:pPr>
        <w:rPr>
          <w:sz w:val="22"/>
          <w:szCs w:val="22"/>
        </w:rPr>
      </w:pPr>
    </w:p>
    <w:p w14:paraId="34909A01" w14:textId="77777777" w:rsidR="00BE3F63" w:rsidRDefault="00BE3F63" w:rsidP="00937730">
      <w:pPr>
        <w:rPr>
          <w:sz w:val="22"/>
          <w:szCs w:val="22"/>
        </w:rPr>
      </w:pPr>
    </w:p>
    <w:p w14:paraId="2A70F008" w14:textId="77777777" w:rsidR="00BE3F63" w:rsidRDefault="00BE3F63" w:rsidP="00937730">
      <w:pPr>
        <w:rPr>
          <w:sz w:val="22"/>
          <w:szCs w:val="22"/>
        </w:rPr>
      </w:pPr>
    </w:p>
    <w:p w14:paraId="49B52A50" w14:textId="77777777" w:rsidR="00BE3F63" w:rsidRDefault="00BE3F63" w:rsidP="00937730">
      <w:pPr>
        <w:rPr>
          <w:sz w:val="22"/>
          <w:szCs w:val="22"/>
        </w:rPr>
      </w:pPr>
    </w:p>
    <w:p w14:paraId="46251CDF" w14:textId="77777777" w:rsidR="00BE3F63" w:rsidRDefault="00BE3F63" w:rsidP="00937730">
      <w:pPr>
        <w:rPr>
          <w:sz w:val="22"/>
          <w:szCs w:val="22"/>
        </w:rPr>
      </w:pPr>
    </w:p>
    <w:p w14:paraId="18D180BD" w14:textId="77777777" w:rsidR="00BE3F63" w:rsidRDefault="00BB0CED" w:rsidP="00937730">
      <w:pPr>
        <w:rPr>
          <w:sz w:val="22"/>
          <w:szCs w:val="22"/>
        </w:rPr>
      </w:pPr>
      <w:r>
        <w:rPr>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8"/>
        <w:gridCol w:w="1350"/>
      </w:tblGrid>
      <w:tr w:rsidR="00BE3F63" w:rsidRPr="00265838" w14:paraId="28FCEEFE" w14:textId="77777777">
        <w:tc>
          <w:tcPr>
            <w:tcW w:w="10908" w:type="dxa"/>
            <w:gridSpan w:val="2"/>
            <w:shd w:val="clear" w:color="auto" w:fill="CCCCCC"/>
          </w:tcPr>
          <w:p w14:paraId="38449173" w14:textId="77777777" w:rsidR="00BE3F63" w:rsidRPr="00265838" w:rsidRDefault="00BE3F63" w:rsidP="00BE3F63">
            <w:pPr>
              <w:pStyle w:val="DefaultText"/>
              <w:shd w:val="clear" w:color="auto" w:fill="CCCCCC"/>
              <w:jc w:val="center"/>
              <w:rPr>
                <w:b/>
                <w:bCs/>
                <w:color w:val="auto"/>
                <w:sz w:val="16"/>
                <w:szCs w:val="16"/>
              </w:rPr>
            </w:pPr>
            <w:r w:rsidRPr="00265838">
              <w:rPr>
                <w:color w:val="auto"/>
              </w:rPr>
              <w:lastRenderedPageBreak/>
              <w:br w:type="page"/>
            </w:r>
            <w:r w:rsidRPr="00265838">
              <w:rPr>
                <w:color w:val="auto"/>
              </w:rPr>
              <w:br w:type="page"/>
            </w:r>
          </w:p>
          <w:p w14:paraId="398CCADC" w14:textId="77777777" w:rsidR="00BE3F63" w:rsidRPr="00265838" w:rsidRDefault="00BE3F63" w:rsidP="00BE3F63">
            <w:pPr>
              <w:pStyle w:val="DefaultText"/>
              <w:shd w:val="clear" w:color="auto" w:fill="CCCCCC"/>
              <w:jc w:val="center"/>
              <w:rPr>
                <w:b/>
                <w:bCs/>
                <w:color w:val="auto"/>
                <w:sz w:val="28"/>
                <w:szCs w:val="28"/>
              </w:rPr>
            </w:pPr>
            <w:r w:rsidRPr="00265838">
              <w:rPr>
                <w:b/>
                <w:bCs/>
                <w:color w:val="auto"/>
                <w:sz w:val="28"/>
                <w:szCs w:val="28"/>
              </w:rPr>
              <w:t>Assignments &amp; Grading</w:t>
            </w:r>
          </w:p>
          <w:p w14:paraId="694F2AD8" w14:textId="77777777" w:rsidR="00BE3F63" w:rsidRPr="00265838" w:rsidRDefault="00BE3F63" w:rsidP="00BE3F63">
            <w:pPr>
              <w:pStyle w:val="DefaultText"/>
              <w:shd w:val="clear" w:color="auto" w:fill="CCCCCC"/>
              <w:jc w:val="center"/>
              <w:rPr>
                <w:bCs/>
                <w:color w:val="auto"/>
                <w:sz w:val="22"/>
                <w:szCs w:val="22"/>
              </w:rPr>
            </w:pPr>
            <w:r w:rsidRPr="00265838">
              <w:rPr>
                <w:bCs/>
                <w:color w:val="auto"/>
                <w:sz w:val="22"/>
                <w:szCs w:val="22"/>
              </w:rPr>
              <w:t>More detailed information about each assignment will be available on Sakai.</w:t>
            </w:r>
          </w:p>
          <w:p w14:paraId="1D2B80E7" w14:textId="77777777" w:rsidR="00BE3F63" w:rsidRPr="00265838" w:rsidRDefault="00BE3F63" w:rsidP="00BE3F63">
            <w:pPr>
              <w:pStyle w:val="DefaultText"/>
              <w:shd w:val="clear" w:color="auto" w:fill="CCCCCC"/>
              <w:jc w:val="center"/>
              <w:rPr>
                <w:b/>
                <w:bCs/>
                <w:color w:val="auto"/>
                <w:sz w:val="16"/>
                <w:szCs w:val="16"/>
              </w:rPr>
            </w:pPr>
          </w:p>
        </w:tc>
      </w:tr>
      <w:tr w:rsidR="00BE3F63" w:rsidRPr="00265838" w14:paraId="6E818BB9" w14:textId="77777777">
        <w:trPr>
          <w:trHeight w:val="3176"/>
        </w:trPr>
        <w:tc>
          <w:tcPr>
            <w:tcW w:w="9558" w:type="dxa"/>
          </w:tcPr>
          <w:p w14:paraId="0A694E48" w14:textId="77777777" w:rsidR="00F570BB" w:rsidRDefault="00F570BB" w:rsidP="00BE3F63">
            <w:pPr>
              <w:rPr>
                <w:b/>
                <w:sz w:val="22"/>
                <w:szCs w:val="22"/>
              </w:rPr>
            </w:pPr>
          </w:p>
          <w:p w14:paraId="04ECE8FE" w14:textId="77777777" w:rsidR="00BE3F63" w:rsidRPr="00A97AFD" w:rsidRDefault="00BE3F63" w:rsidP="00BE3F63">
            <w:pPr>
              <w:rPr>
                <w:i/>
                <w:szCs w:val="22"/>
              </w:rPr>
            </w:pPr>
            <w:r w:rsidRPr="00265838">
              <w:rPr>
                <w:b/>
                <w:sz w:val="22"/>
                <w:szCs w:val="22"/>
              </w:rPr>
              <w:t>Weekly Attendance, Preparation &amp; Active Participation</w:t>
            </w:r>
            <w:r w:rsidRPr="00A97AFD">
              <w:rPr>
                <w:b/>
                <w:sz w:val="22"/>
                <w:szCs w:val="22"/>
              </w:rPr>
              <w:t xml:space="preserve">: </w:t>
            </w:r>
            <w:r w:rsidRPr="00A97AFD">
              <w:rPr>
                <w:sz w:val="22"/>
                <w:szCs w:val="22"/>
              </w:rPr>
              <w:t xml:space="preserve">Your participation and attendance are necessary for you and </w:t>
            </w:r>
            <w:r w:rsidRPr="004B02CF">
              <w:rPr>
                <w:sz w:val="22"/>
                <w:szCs w:val="22"/>
              </w:rPr>
              <w:t xml:space="preserve">your classmates to get the most out of this course. You are expected to </w:t>
            </w:r>
            <w:r w:rsidRPr="004B02CF">
              <w:rPr>
                <w:b/>
                <w:bCs/>
                <w:i/>
                <w:iCs/>
                <w:sz w:val="22"/>
                <w:szCs w:val="22"/>
              </w:rPr>
              <w:t xml:space="preserve">attend every class </w:t>
            </w:r>
            <w:r w:rsidRPr="004B02CF">
              <w:rPr>
                <w:sz w:val="22"/>
                <w:szCs w:val="22"/>
              </w:rPr>
              <w:t xml:space="preserve">session having completed all required readings. I do understand, however, that extenuating circumstances might result in an absence. </w:t>
            </w:r>
            <w:r>
              <w:rPr>
                <w:sz w:val="22"/>
                <w:szCs w:val="22"/>
              </w:rPr>
              <w:t>If you miss class,</w:t>
            </w:r>
            <w:r w:rsidRPr="004B02CF">
              <w:rPr>
                <w:bCs/>
                <w:iCs/>
                <w:sz w:val="22"/>
                <w:szCs w:val="32"/>
              </w:rPr>
              <w:t xml:space="preserve"> use the university absence reporting website </w:t>
            </w:r>
            <w:hyperlink r:id="rId11" w:history="1">
              <w:r w:rsidRPr="004B02CF">
                <w:rPr>
                  <w:rFonts w:cs="Arial"/>
                  <w:bCs/>
                  <w:iCs/>
                  <w:sz w:val="22"/>
                  <w:szCs w:val="26"/>
                  <w:u w:val="single"/>
                </w:rPr>
                <w:t>https://sims.rutgers.edu/ssra/</w:t>
              </w:r>
            </w:hyperlink>
            <w:r w:rsidRPr="004B02CF">
              <w:rPr>
                <w:rFonts w:cs="Arial"/>
                <w:bCs/>
                <w:sz w:val="22"/>
                <w:szCs w:val="26"/>
              </w:rPr>
              <w:t xml:space="preserve"> </w:t>
            </w:r>
            <w:r w:rsidRPr="004B02CF">
              <w:rPr>
                <w:rFonts w:cs="Arial"/>
                <w:bCs/>
                <w:iCs/>
                <w:sz w:val="22"/>
                <w:szCs w:val="26"/>
              </w:rPr>
              <w:t>to indicate the date and reason for your absence. An email is automatically sent to me.</w:t>
            </w:r>
            <w:r w:rsidRPr="004B02CF">
              <w:rPr>
                <w:i/>
                <w:sz w:val="22"/>
                <w:szCs w:val="22"/>
              </w:rPr>
              <w:t xml:space="preserve"> </w:t>
            </w:r>
            <w:r w:rsidRPr="004B02CF">
              <w:rPr>
                <w:sz w:val="22"/>
                <w:szCs w:val="22"/>
              </w:rPr>
              <w:t>Missing class time will result in lost points. For example, you will not earn full credit if you arrive late/leave early</w:t>
            </w:r>
            <w:r w:rsidRPr="00A97AFD">
              <w:rPr>
                <w:sz w:val="22"/>
                <w:szCs w:val="22"/>
              </w:rPr>
              <w:t xml:space="preserve"> regularly, miss classes, or if y</w:t>
            </w:r>
            <w:r>
              <w:rPr>
                <w:sz w:val="22"/>
                <w:szCs w:val="22"/>
              </w:rPr>
              <w:t>ou do not actively participate.</w:t>
            </w:r>
          </w:p>
          <w:p w14:paraId="0FB2FAAB" w14:textId="77777777" w:rsidR="00BE3F63" w:rsidRDefault="00BE3F63" w:rsidP="00BE3F63">
            <w:pPr>
              <w:autoSpaceDE w:val="0"/>
              <w:autoSpaceDN w:val="0"/>
              <w:adjustRightInd w:val="0"/>
              <w:rPr>
                <w:color w:val="FF0000"/>
                <w:sz w:val="22"/>
                <w:szCs w:val="22"/>
              </w:rPr>
            </w:pPr>
          </w:p>
          <w:p w14:paraId="604733E8" w14:textId="601BBDD3" w:rsidR="00BE3F63" w:rsidRPr="00052789" w:rsidRDefault="00BE3F63" w:rsidP="00376FD0">
            <w:pPr>
              <w:autoSpaceDE w:val="0"/>
              <w:autoSpaceDN w:val="0"/>
              <w:adjustRightInd w:val="0"/>
              <w:rPr>
                <w:sz w:val="22"/>
                <w:szCs w:val="22"/>
              </w:rPr>
            </w:pPr>
            <w:r>
              <w:rPr>
                <w:sz w:val="22"/>
                <w:szCs w:val="22"/>
              </w:rPr>
              <w:t>In-class activities</w:t>
            </w:r>
            <w:r w:rsidRPr="00265838">
              <w:rPr>
                <w:sz w:val="22"/>
                <w:szCs w:val="22"/>
              </w:rPr>
              <w:t xml:space="preserve"> that </w:t>
            </w:r>
            <w:r>
              <w:rPr>
                <w:sz w:val="22"/>
                <w:szCs w:val="22"/>
              </w:rPr>
              <w:t xml:space="preserve">I use to inform my planning count toward </w:t>
            </w:r>
            <w:r w:rsidRPr="00265838">
              <w:rPr>
                <w:sz w:val="22"/>
                <w:szCs w:val="22"/>
              </w:rPr>
              <w:t xml:space="preserve">your participation grade. </w:t>
            </w:r>
            <w:r>
              <w:rPr>
                <w:sz w:val="22"/>
                <w:szCs w:val="22"/>
              </w:rPr>
              <w:t>A</w:t>
            </w:r>
            <w:r w:rsidRPr="00265838">
              <w:rPr>
                <w:sz w:val="22"/>
                <w:szCs w:val="22"/>
              </w:rPr>
              <w:t>cti</w:t>
            </w:r>
            <w:r>
              <w:rPr>
                <w:sz w:val="22"/>
                <w:szCs w:val="22"/>
              </w:rPr>
              <w:t>vities related to readings will take</w:t>
            </w:r>
            <w:r w:rsidRPr="00265838">
              <w:rPr>
                <w:sz w:val="22"/>
                <w:szCs w:val="22"/>
              </w:rPr>
              <w:t xml:space="preserve"> </w:t>
            </w:r>
            <w:r>
              <w:rPr>
                <w:sz w:val="22"/>
                <w:szCs w:val="22"/>
              </w:rPr>
              <w:t xml:space="preserve">the form of written reflections, article discussion group work, </w:t>
            </w:r>
            <w:r w:rsidR="00376FD0">
              <w:rPr>
                <w:sz w:val="22"/>
                <w:szCs w:val="22"/>
              </w:rPr>
              <w:t xml:space="preserve">participation in </w:t>
            </w:r>
            <w:proofErr w:type="spellStart"/>
            <w:r w:rsidR="00376FD0" w:rsidRPr="00376FD0">
              <w:rPr>
                <w:i/>
                <w:sz w:val="22"/>
                <w:szCs w:val="22"/>
              </w:rPr>
              <w:t>Thinkfinity</w:t>
            </w:r>
            <w:proofErr w:type="spellEnd"/>
            <w:r w:rsidR="00376FD0">
              <w:rPr>
                <w:sz w:val="22"/>
                <w:szCs w:val="22"/>
              </w:rPr>
              <w:t xml:space="preserve"> discussions, </w:t>
            </w:r>
            <w:r w:rsidR="00D539E6">
              <w:rPr>
                <w:sz w:val="22"/>
                <w:szCs w:val="22"/>
              </w:rPr>
              <w:t>Do-</w:t>
            </w:r>
            <w:proofErr w:type="spellStart"/>
            <w:r w:rsidR="00D539E6">
              <w:rPr>
                <w:sz w:val="22"/>
                <w:szCs w:val="22"/>
              </w:rPr>
              <w:t>nows</w:t>
            </w:r>
            <w:proofErr w:type="spellEnd"/>
            <w:r w:rsidR="00D539E6">
              <w:rPr>
                <w:sz w:val="22"/>
                <w:szCs w:val="22"/>
              </w:rPr>
              <w:t xml:space="preserve">, </w:t>
            </w:r>
            <w:r>
              <w:rPr>
                <w:sz w:val="22"/>
                <w:szCs w:val="22"/>
              </w:rPr>
              <w:t xml:space="preserve">station activities, etc. At times materials prepared outside of class will also contribute to this portion of your grade. </w:t>
            </w:r>
          </w:p>
        </w:tc>
        <w:tc>
          <w:tcPr>
            <w:tcW w:w="1350" w:type="dxa"/>
          </w:tcPr>
          <w:p w14:paraId="269F378E" w14:textId="77777777" w:rsidR="00BE3F63" w:rsidRPr="00265838" w:rsidRDefault="00BE3F63" w:rsidP="00BE3F63">
            <w:pPr>
              <w:pStyle w:val="DefaultText"/>
              <w:rPr>
                <w:color w:val="auto"/>
                <w:sz w:val="22"/>
              </w:rPr>
            </w:pPr>
          </w:p>
          <w:p w14:paraId="4523081F" w14:textId="77777777" w:rsidR="00BE3F63" w:rsidRPr="00265838" w:rsidRDefault="00BE3F63" w:rsidP="00BE3F63">
            <w:pPr>
              <w:pStyle w:val="DefaultText"/>
              <w:jc w:val="center"/>
              <w:rPr>
                <w:color w:val="auto"/>
                <w:sz w:val="22"/>
              </w:rPr>
            </w:pPr>
            <w:r>
              <w:rPr>
                <w:color w:val="auto"/>
                <w:sz w:val="22"/>
              </w:rPr>
              <w:t>20</w:t>
            </w:r>
            <w:r w:rsidRPr="00265838">
              <w:rPr>
                <w:color w:val="auto"/>
                <w:sz w:val="22"/>
              </w:rPr>
              <w:t>%</w:t>
            </w:r>
          </w:p>
          <w:p w14:paraId="6BFB5650" w14:textId="77777777" w:rsidR="00BE3F63" w:rsidRPr="00265838" w:rsidRDefault="00BE3F63" w:rsidP="00BE3F63">
            <w:pPr>
              <w:pStyle w:val="DefaultText"/>
              <w:jc w:val="center"/>
              <w:rPr>
                <w:color w:val="auto"/>
                <w:sz w:val="22"/>
              </w:rPr>
            </w:pPr>
          </w:p>
          <w:p w14:paraId="242B3F17" w14:textId="77777777" w:rsidR="00BE3F63" w:rsidRPr="00265838" w:rsidRDefault="00BE3F63" w:rsidP="00BE3F63">
            <w:pPr>
              <w:pStyle w:val="DefaultText"/>
              <w:jc w:val="center"/>
              <w:rPr>
                <w:color w:val="auto"/>
                <w:sz w:val="22"/>
              </w:rPr>
            </w:pPr>
          </w:p>
          <w:p w14:paraId="2A200AEE" w14:textId="77777777" w:rsidR="00BE3F63" w:rsidRPr="00265838" w:rsidRDefault="00BE3F63" w:rsidP="00BE3F63">
            <w:pPr>
              <w:pStyle w:val="DefaultText"/>
              <w:jc w:val="center"/>
              <w:rPr>
                <w:color w:val="auto"/>
                <w:sz w:val="22"/>
              </w:rPr>
            </w:pPr>
          </w:p>
          <w:p w14:paraId="2A50216E" w14:textId="77777777" w:rsidR="00BE3F63" w:rsidRPr="00265838" w:rsidRDefault="00BE3F63" w:rsidP="00BE3F63">
            <w:pPr>
              <w:pStyle w:val="DefaultText"/>
              <w:jc w:val="center"/>
              <w:rPr>
                <w:color w:val="auto"/>
                <w:sz w:val="22"/>
              </w:rPr>
            </w:pPr>
          </w:p>
          <w:p w14:paraId="5F1F520D" w14:textId="77777777" w:rsidR="00BE3F63" w:rsidRPr="00265838" w:rsidRDefault="00BE3F63" w:rsidP="00BE3F63">
            <w:pPr>
              <w:pStyle w:val="DefaultText"/>
              <w:jc w:val="center"/>
              <w:rPr>
                <w:color w:val="auto"/>
                <w:sz w:val="22"/>
              </w:rPr>
            </w:pPr>
          </w:p>
          <w:p w14:paraId="4F9B9570" w14:textId="77777777" w:rsidR="00BE3F63" w:rsidRPr="00265838" w:rsidRDefault="00BE3F63" w:rsidP="00BE3F63">
            <w:pPr>
              <w:pStyle w:val="DefaultText"/>
              <w:jc w:val="center"/>
              <w:rPr>
                <w:color w:val="auto"/>
                <w:sz w:val="22"/>
              </w:rPr>
            </w:pPr>
          </w:p>
          <w:p w14:paraId="1EC0C5ED" w14:textId="77777777" w:rsidR="00BE3F63" w:rsidRPr="00265838" w:rsidRDefault="00BE3F63" w:rsidP="00BE3F63">
            <w:pPr>
              <w:pStyle w:val="DefaultText"/>
              <w:jc w:val="center"/>
              <w:rPr>
                <w:color w:val="auto"/>
                <w:sz w:val="22"/>
              </w:rPr>
            </w:pPr>
          </w:p>
          <w:p w14:paraId="6475DF93" w14:textId="77777777" w:rsidR="00BE3F63" w:rsidRPr="00265838" w:rsidRDefault="00BE3F63" w:rsidP="00BE3F63">
            <w:pPr>
              <w:pStyle w:val="DefaultText"/>
              <w:jc w:val="center"/>
              <w:rPr>
                <w:color w:val="auto"/>
                <w:sz w:val="22"/>
              </w:rPr>
            </w:pPr>
          </w:p>
          <w:p w14:paraId="190EF960" w14:textId="77777777" w:rsidR="00BE3F63" w:rsidRPr="00265838" w:rsidRDefault="00BE3F63" w:rsidP="00BE3F63">
            <w:pPr>
              <w:pStyle w:val="DefaultText"/>
              <w:rPr>
                <w:color w:val="auto"/>
                <w:sz w:val="22"/>
              </w:rPr>
            </w:pPr>
          </w:p>
        </w:tc>
      </w:tr>
      <w:tr w:rsidR="00BE3F63" w:rsidRPr="00265838" w14:paraId="41E6DCAE" w14:textId="77777777">
        <w:trPr>
          <w:trHeight w:val="1160"/>
        </w:trPr>
        <w:tc>
          <w:tcPr>
            <w:tcW w:w="9558" w:type="dxa"/>
          </w:tcPr>
          <w:p w14:paraId="7ADA2CB8" w14:textId="77777777" w:rsidR="00F570BB" w:rsidRDefault="00F570BB" w:rsidP="00BE3F63">
            <w:pPr>
              <w:rPr>
                <w:b/>
                <w:sz w:val="22"/>
                <w:szCs w:val="22"/>
              </w:rPr>
            </w:pPr>
          </w:p>
          <w:p w14:paraId="1EF27A12" w14:textId="0CC56ECA" w:rsidR="00F570BB" w:rsidRDefault="00BE3F63" w:rsidP="00F570BB">
            <w:pPr>
              <w:rPr>
                <w:sz w:val="22"/>
                <w:szCs w:val="22"/>
              </w:rPr>
            </w:pPr>
            <w:r>
              <w:rPr>
                <w:b/>
                <w:sz w:val="22"/>
                <w:szCs w:val="22"/>
              </w:rPr>
              <w:t xml:space="preserve">Book Talk: </w:t>
            </w:r>
            <w:r w:rsidR="00BA5061">
              <w:rPr>
                <w:sz w:val="22"/>
                <w:szCs w:val="22"/>
              </w:rPr>
              <w:t xml:space="preserve">You will read an award-winning </w:t>
            </w:r>
            <w:r>
              <w:rPr>
                <w:sz w:val="22"/>
                <w:szCs w:val="22"/>
              </w:rPr>
              <w:t xml:space="preserve">text appropriate for use in grades 3 through 8 and present a book talk. </w:t>
            </w:r>
            <w:r w:rsidRPr="00265838">
              <w:rPr>
                <w:sz w:val="22"/>
                <w:szCs w:val="22"/>
              </w:rPr>
              <w:t xml:space="preserve">The book should be </w:t>
            </w:r>
            <w:r w:rsidRPr="0020200D">
              <w:rPr>
                <w:sz w:val="22"/>
                <w:szCs w:val="22"/>
              </w:rPr>
              <w:t>new to you</w:t>
            </w:r>
            <w:r>
              <w:rPr>
                <w:sz w:val="22"/>
                <w:szCs w:val="22"/>
              </w:rPr>
              <w:t xml:space="preserve"> and </w:t>
            </w:r>
            <w:r w:rsidRPr="00265838">
              <w:rPr>
                <w:sz w:val="22"/>
                <w:szCs w:val="22"/>
              </w:rPr>
              <w:t>pu</w:t>
            </w:r>
            <w:r>
              <w:rPr>
                <w:sz w:val="22"/>
                <w:szCs w:val="22"/>
              </w:rPr>
              <w:t>blished since 2004 (unless special arrangements have been made)</w:t>
            </w:r>
            <w:r w:rsidRPr="00265838">
              <w:rPr>
                <w:sz w:val="22"/>
                <w:szCs w:val="22"/>
              </w:rPr>
              <w:t>.</w:t>
            </w:r>
            <w:r>
              <w:rPr>
                <w:sz w:val="22"/>
                <w:szCs w:val="22"/>
              </w:rPr>
              <w:t xml:space="preserve"> </w:t>
            </w:r>
            <w:r w:rsidR="00BA5061">
              <w:rPr>
                <w:sz w:val="22"/>
                <w:szCs w:val="22"/>
              </w:rPr>
              <w:t>Examples of awards include the Newbery Medal,</w:t>
            </w:r>
            <w:r w:rsidR="00E34ED6">
              <w:rPr>
                <w:sz w:val="22"/>
                <w:szCs w:val="22"/>
              </w:rPr>
              <w:t xml:space="preserve"> </w:t>
            </w:r>
            <w:proofErr w:type="spellStart"/>
            <w:r w:rsidR="00E34ED6">
              <w:rPr>
                <w:sz w:val="22"/>
                <w:szCs w:val="22"/>
              </w:rPr>
              <w:t>Pura</w:t>
            </w:r>
            <w:proofErr w:type="spellEnd"/>
            <w:r w:rsidR="00E34ED6">
              <w:rPr>
                <w:sz w:val="22"/>
                <w:szCs w:val="22"/>
              </w:rPr>
              <w:t xml:space="preserve"> </w:t>
            </w:r>
            <w:proofErr w:type="spellStart"/>
            <w:r w:rsidR="00E34ED6" w:rsidRPr="00E34ED6">
              <w:rPr>
                <w:sz w:val="22"/>
                <w:szCs w:val="22"/>
              </w:rPr>
              <w:t>Belpr</w:t>
            </w:r>
            <w:r w:rsidR="00E34ED6" w:rsidRPr="00E34ED6">
              <w:rPr>
                <w:sz w:val="22"/>
              </w:rPr>
              <w:t>é</w:t>
            </w:r>
            <w:proofErr w:type="spellEnd"/>
            <w:r w:rsidR="00E34ED6" w:rsidRPr="00E34ED6">
              <w:rPr>
                <w:sz w:val="22"/>
              </w:rPr>
              <w:t xml:space="preserve"> Award</w:t>
            </w:r>
            <w:r w:rsidR="00E34ED6">
              <w:t xml:space="preserve">, </w:t>
            </w:r>
            <w:r w:rsidR="00E34ED6" w:rsidRPr="00E34ED6">
              <w:rPr>
                <w:sz w:val="22"/>
              </w:rPr>
              <w:t xml:space="preserve">and Robert F. </w:t>
            </w:r>
            <w:proofErr w:type="spellStart"/>
            <w:r w:rsidR="00E34ED6" w:rsidRPr="00E34ED6">
              <w:rPr>
                <w:sz w:val="22"/>
              </w:rPr>
              <w:t>Sibert</w:t>
            </w:r>
            <w:proofErr w:type="spellEnd"/>
            <w:r w:rsidR="00E34ED6" w:rsidRPr="00E34ED6">
              <w:rPr>
                <w:sz w:val="22"/>
              </w:rPr>
              <w:t xml:space="preserve"> Informational Book Medal. </w:t>
            </w:r>
            <w:r w:rsidR="00E34ED6">
              <w:rPr>
                <w:sz w:val="22"/>
              </w:rPr>
              <w:t xml:space="preserve">(Other book awards can also be considered.) </w:t>
            </w:r>
            <w:r>
              <w:rPr>
                <w:sz w:val="22"/>
                <w:szCs w:val="22"/>
              </w:rPr>
              <w:t>You will sign up to</w:t>
            </w:r>
            <w:r w:rsidRPr="00265838">
              <w:rPr>
                <w:sz w:val="22"/>
                <w:szCs w:val="22"/>
              </w:rPr>
              <w:t xml:space="preserve"> presen</w:t>
            </w:r>
            <w:r>
              <w:rPr>
                <w:sz w:val="22"/>
                <w:szCs w:val="22"/>
              </w:rPr>
              <w:t>t a short (approximately 5 minute) book t</w:t>
            </w:r>
            <w:r w:rsidRPr="00D2651B">
              <w:rPr>
                <w:sz w:val="22"/>
                <w:szCs w:val="22"/>
              </w:rPr>
              <w:t>alk</w:t>
            </w:r>
            <w:r w:rsidRPr="00265838">
              <w:rPr>
                <w:sz w:val="22"/>
                <w:szCs w:val="22"/>
              </w:rPr>
              <w:t xml:space="preserve"> </w:t>
            </w:r>
            <w:r>
              <w:rPr>
                <w:sz w:val="22"/>
                <w:szCs w:val="22"/>
              </w:rPr>
              <w:t>in class</w:t>
            </w:r>
            <w:r w:rsidRPr="00265838">
              <w:rPr>
                <w:sz w:val="22"/>
                <w:szCs w:val="22"/>
              </w:rPr>
              <w:t xml:space="preserve">. </w:t>
            </w:r>
            <w:r w:rsidRPr="00385F7E">
              <w:rPr>
                <w:b/>
                <w:i/>
                <w:sz w:val="22"/>
                <w:szCs w:val="22"/>
              </w:rPr>
              <w:t xml:space="preserve">Post the title and other required information </w:t>
            </w:r>
            <w:r w:rsidR="00BB0CED" w:rsidRPr="00385F7E">
              <w:rPr>
                <w:b/>
                <w:i/>
                <w:sz w:val="22"/>
                <w:szCs w:val="22"/>
              </w:rPr>
              <w:t>on our wiki site</w:t>
            </w:r>
            <w:r w:rsidRPr="00385F7E">
              <w:rPr>
                <w:b/>
                <w:i/>
                <w:sz w:val="22"/>
                <w:szCs w:val="22"/>
              </w:rPr>
              <w:t xml:space="preserve"> </w:t>
            </w:r>
            <w:r w:rsidR="00100E28" w:rsidRPr="00385F7E">
              <w:rPr>
                <w:b/>
                <w:i/>
                <w:sz w:val="22"/>
                <w:szCs w:val="22"/>
              </w:rPr>
              <w:t xml:space="preserve">by the end of week 3, September 21.  Presentations will begin week 5, October </w:t>
            </w:r>
            <w:r w:rsidR="00940548" w:rsidRPr="00385F7E">
              <w:rPr>
                <w:b/>
                <w:i/>
                <w:sz w:val="22"/>
                <w:szCs w:val="22"/>
              </w:rPr>
              <w:t>5</w:t>
            </w:r>
            <w:r w:rsidRPr="00385F7E">
              <w:rPr>
                <w:b/>
                <w:i/>
                <w:sz w:val="22"/>
                <w:szCs w:val="22"/>
              </w:rPr>
              <w:t>.</w:t>
            </w:r>
            <w:r>
              <w:rPr>
                <w:sz w:val="22"/>
                <w:szCs w:val="22"/>
              </w:rPr>
              <w:t xml:space="preserve"> </w:t>
            </w:r>
            <w:r w:rsidR="00940548">
              <w:rPr>
                <w:sz w:val="22"/>
                <w:szCs w:val="22"/>
              </w:rPr>
              <w:t xml:space="preserve"> Sign-ups will be conducted through the </w:t>
            </w:r>
            <w:proofErr w:type="spellStart"/>
            <w:r w:rsidR="00940548">
              <w:rPr>
                <w:sz w:val="22"/>
                <w:szCs w:val="22"/>
              </w:rPr>
              <w:t>wikispace</w:t>
            </w:r>
            <w:proofErr w:type="spellEnd"/>
            <w:r w:rsidR="00385F7E">
              <w:rPr>
                <w:sz w:val="22"/>
                <w:szCs w:val="22"/>
              </w:rPr>
              <w:t>.</w:t>
            </w:r>
            <w:r w:rsidR="00F570BB">
              <w:rPr>
                <w:sz w:val="22"/>
                <w:szCs w:val="22"/>
              </w:rPr>
              <w:t xml:space="preserve"> </w:t>
            </w:r>
          </w:p>
          <w:p w14:paraId="5741B551" w14:textId="77777777" w:rsidR="00BE3F63" w:rsidRPr="00F570BB" w:rsidRDefault="00BE3F63" w:rsidP="00F570BB">
            <w:pPr>
              <w:rPr>
                <w:sz w:val="22"/>
              </w:rPr>
            </w:pPr>
          </w:p>
        </w:tc>
        <w:tc>
          <w:tcPr>
            <w:tcW w:w="1350" w:type="dxa"/>
          </w:tcPr>
          <w:p w14:paraId="0ED5C7C9" w14:textId="77777777" w:rsidR="00BE3F63" w:rsidRDefault="00BE3F63" w:rsidP="00BE3F63">
            <w:pPr>
              <w:pStyle w:val="DefaultText"/>
              <w:jc w:val="center"/>
              <w:rPr>
                <w:color w:val="auto"/>
                <w:sz w:val="22"/>
              </w:rPr>
            </w:pPr>
            <w:r>
              <w:rPr>
                <w:color w:val="auto"/>
                <w:sz w:val="22"/>
              </w:rPr>
              <w:t>10%</w:t>
            </w:r>
          </w:p>
          <w:p w14:paraId="3A5E17F4" w14:textId="77777777" w:rsidR="00BE3F63" w:rsidRDefault="00BE3F63" w:rsidP="00BE3F63">
            <w:pPr>
              <w:pStyle w:val="DefaultText"/>
              <w:jc w:val="center"/>
              <w:rPr>
                <w:color w:val="auto"/>
                <w:sz w:val="22"/>
              </w:rPr>
            </w:pPr>
          </w:p>
          <w:p w14:paraId="46C9AC61" w14:textId="77777777" w:rsidR="00BE3F63" w:rsidRPr="00052789" w:rsidRDefault="00BE3F63" w:rsidP="00BE3F63">
            <w:pPr>
              <w:pStyle w:val="DefaultText"/>
              <w:jc w:val="center"/>
              <w:rPr>
                <w:sz w:val="22"/>
                <w:szCs w:val="22"/>
              </w:rPr>
            </w:pPr>
            <w:r w:rsidRPr="00265838">
              <w:rPr>
                <w:sz w:val="22"/>
                <w:szCs w:val="22"/>
              </w:rPr>
              <w:t>Book Talk Date: ______</w:t>
            </w:r>
          </w:p>
        </w:tc>
      </w:tr>
      <w:tr w:rsidR="00BE3F63" w:rsidRPr="00265838" w14:paraId="022EC151" w14:textId="77777777">
        <w:trPr>
          <w:trHeight w:val="2411"/>
        </w:trPr>
        <w:tc>
          <w:tcPr>
            <w:tcW w:w="9558" w:type="dxa"/>
          </w:tcPr>
          <w:p w14:paraId="50ACD813" w14:textId="77777777" w:rsidR="00F570BB" w:rsidRPr="00582FFC" w:rsidRDefault="00F570BB" w:rsidP="00E34ED6">
            <w:pPr>
              <w:rPr>
                <w:b/>
                <w:szCs w:val="22"/>
              </w:rPr>
            </w:pPr>
          </w:p>
          <w:p w14:paraId="11EA3B14" w14:textId="77777777" w:rsidR="00F570BB" w:rsidRDefault="0093595B" w:rsidP="00E34ED6">
            <w:pPr>
              <w:rPr>
                <w:i/>
                <w:sz w:val="22"/>
                <w:szCs w:val="22"/>
              </w:rPr>
            </w:pPr>
            <w:r w:rsidRPr="00897607">
              <w:rPr>
                <w:b/>
                <w:szCs w:val="22"/>
              </w:rPr>
              <w:t xml:space="preserve">Cross-content </w:t>
            </w:r>
            <w:r w:rsidR="00BE3F63" w:rsidRPr="00897607">
              <w:rPr>
                <w:b/>
                <w:szCs w:val="22"/>
              </w:rPr>
              <w:t>Literacy Inve</w:t>
            </w:r>
            <w:r w:rsidR="00E34ED6" w:rsidRPr="00897607">
              <w:rPr>
                <w:b/>
                <w:szCs w:val="22"/>
              </w:rPr>
              <w:t>stigation</w:t>
            </w:r>
            <w:r w:rsidR="00E34ED6" w:rsidRPr="00897607">
              <w:rPr>
                <w:b/>
                <w:sz w:val="20"/>
                <w:szCs w:val="22"/>
              </w:rPr>
              <w:t xml:space="preserve"> </w:t>
            </w:r>
            <w:r w:rsidR="00E34ED6" w:rsidRPr="00385F7E">
              <w:rPr>
                <w:b/>
                <w:sz w:val="22"/>
                <w:szCs w:val="22"/>
              </w:rPr>
              <w:t>Paper &amp; Discussion</w:t>
            </w:r>
            <w:r w:rsidR="00BE3F63" w:rsidRPr="00897607">
              <w:rPr>
                <w:b/>
                <w:sz w:val="20"/>
                <w:szCs w:val="22"/>
              </w:rPr>
              <w:t>:</w:t>
            </w:r>
            <w:r w:rsidR="00BE3F63" w:rsidRPr="00897607">
              <w:rPr>
                <w:sz w:val="20"/>
                <w:szCs w:val="22"/>
              </w:rPr>
              <w:t xml:space="preserve"> </w:t>
            </w:r>
            <w:r w:rsidRPr="00897607">
              <w:rPr>
                <w:sz w:val="22"/>
              </w:rPr>
              <w:t>The classrooms you will be visiting during the course of the semester will bring relevant practical learning opportunities to our course.  We can identify both problems of practice, as well as highlighting success in our classrooms</w:t>
            </w:r>
            <w:r w:rsidRPr="00897607">
              <w:rPr>
                <w:sz w:val="28"/>
              </w:rPr>
              <w:t>.</w:t>
            </w:r>
            <w:r w:rsidRPr="00582FFC">
              <w:rPr>
                <w:rFonts w:ascii="Arial" w:hAnsi="Arial" w:cs="Arial"/>
                <w:sz w:val="28"/>
              </w:rPr>
              <w:t xml:space="preserve">  </w:t>
            </w:r>
            <w:r w:rsidR="00BE3F63" w:rsidRPr="00230248">
              <w:rPr>
                <w:sz w:val="22"/>
              </w:rPr>
              <w:t>As reflective teachers, you will actively connect your professional</w:t>
            </w:r>
            <w:r w:rsidR="00BE3F63">
              <w:rPr>
                <w:sz w:val="22"/>
              </w:rPr>
              <w:t xml:space="preserve"> reading to what you see and do in the </w:t>
            </w:r>
            <w:r w:rsidR="00BE3F63" w:rsidRPr="00230248">
              <w:rPr>
                <w:sz w:val="22"/>
              </w:rPr>
              <w:t xml:space="preserve">classroom. For this paper, you will write a </w:t>
            </w:r>
            <w:r w:rsidR="00BE3F63">
              <w:rPr>
                <w:sz w:val="22"/>
              </w:rPr>
              <w:t xml:space="preserve">detailed </w:t>
            </w:r>
            <w:r w:rsidR="00BE3F63" w:rsidRPr="00230248">
              <w:rPr>
                <w:sz w:val="22"/>
              </w:rPr>
              <w:t xml:space="preserve">description of observed </w:t>
            </w:r>
            <w:r w:rsidR="00BE3F63">
              <w:rPr>
                <w:sz w:val="22"/>
              </w:rPr>
              <w:t xml:space="preserve">literacy </w:t>
            </w:r>
            <w:r w:rsidR="00BE3F63" w:rsidRPr="00230248">
              <w:rPr>
                <w:sz w:val="22"/>
              </w:rPr>
              <w:t xml:space="preserve">learning/teaching, </w:t>
            </w:r>
            <w:r w:rsidR="00BE3F63">
              <w:rPr>
                <w:sz w:val="22"/>
              </w:rPr>
              <w:t>describe/</w:t>
            </w:r>
            <w:r w:rsidR="00BE3F63" w:rsidRPr="00230248">
              <w:rPr>
                <w:sz w:val="22"/>
              </w:rPr>
              <w:t>explain your reaction, and connect to research/professional texts to support your analysis. For example, if you observe effective instruction</w:t>
            </w:r>
            <w:r w:rsidR="00BA5061">
              <w:rPr>
                <w:sz w:val="22"/>
              </w:rPr>
              <w:t>,</w:t>
            </w:r>
            <w:r w:rsidR="00BE3F63" w:rsidRPr="00230248">
              <w:rPr>
                <w:sz w:val="22"/>
              </w:rPr>
              <w:t xml:space="preserve"> you could link to articles that help you to more deeply understand the rationale for the observed practice. If what you observe does not seem effective, you will link to research that suggests how you might do things </w:t>
            </w:r>
            <w:r w:rsidR="00BE3F63">
              <w:rPr>
                <w:sz w:val="22"/>
              </w:rPr>
              <w:t xml:space="preserve">differently. Once you have finished your paper you will share what you learned </w:t>
            </w:r>
            <w:r w:rsidR="00BE3F63">
              <w:rPr>
                <w:sz w:val="22"/>
                <w:szCs w:val="22"/>
              </w:rPr>
              <w:t xml:space="preserve">with a small group during </w:t>
            </w:r>
            <w:r w:rsidR="00BA5061">
              <w:rPr>
                <w:sz w:val="22"/>
                <w:szCs w:val="22"/>
              </w:rPr>
              <w:t xml:space="preserve">a </w:t>
            </w:r>
            <w:r w:rsidR="00BE3F63" w:rsidRPr="008F46B5">
              <w:rPr>
                <w:sz w:val="22"/>
                <w:szCs w:val="22"/>
              </w:rPr>
              <w:t>Roundtable Discussion</w:t>
            </w:r>
            <w:r w:rsidR="00BE3F63">
              <w:rPr>
                <w:i/>
                <w:sz w:val="22"/>
                <w:szCs w:val="22"/>
              </w:rPr>
              <w:t>.</w:t>
            </w:r>
            <w:r w:rsidR="00E34ED6">
              <w:rPr>
                <w:sz w:val="22"/>
                <w:szCs w:val="22"/>
              </w:rPr>
              <w:t xml:space="preserve"> </w:t>
            </w:r>
            <w:r w:rsidR="00BE3F63">
              <w:rPr>
                <w:sz w:val="22"/>
              </w:rPr>
              <w:t>Note: In addition to course readings</w:t>
            </w:r>
            <w:r w:rsidR="00BE3F63" w:rsidRPr="00230248">
              <w:rPr>
                <w:sz w:val="22"/>
              </w:rPr>
              <w:t>, you will cite at least two peer-reviewed arti</w:t>
            </w:r>
            <w:r w:rsidR="00BE3F63">
              <w:rPr>
                <w:sz w:val="22"/>
              </w:rPr>
              <w:t>cles located/read for this assignment</w:t>
            </w:r>
            <w:r w:rsidR="00BE3F63" w:rsidRPr="00230248">
              <w:rPr>
                <w:sz w:val="22"/>
              </w:rPr>
              <w:t xml:space="preserve"> (readings not required for GSE courses).</w:t>
            </w:r>
            <w:r w:rsidR="00BE3F63">
              <w:rPr>
                <w:i/>
                <w:sz w:val="22"/>
                <w:szCs w:val="22"/>
              </w:rPr>
              <w:t xml:space="preserve"> </w:t>
            </w:r>
          </w:p>
          <w:p w14:paraId="61E93080" w14:textId="77777777" w:rsidR="00BE3F63" w:rsidRPr="00B13400" w:rsidRDefault="00BE3F63" w:rsidP="00E34ED6">
            <w:pPr>
              <w:rPr>
                <w:sz w:val="22"/>
              </w:rPr>
            </w:pPr>
          </w:p>
        </w:tc>
        <w:tc>
          <w:tcPr>
            <w:tcW w:w="1350" w:type="dxa"/>
          </w:tcPr>
          <w:p w14:paraId="49F68E38" w14:textId="77777777" w:rsidR="00BE3F63" w:rsidRPr="00265838" w:rsidRDefault="00BE3F63" w:rsidP="00BE3F63">
            <w:pPr>
              <w:pStyle w:val="DefaultText"/>
              <w:jc w:val="center"/>
              <w:rPr>
                <w:color w:val="auto"/>
                <w:sz w:val="22"/>
              </w:rPr>
            </w:pPr>
          </w:p>
          <w:p w14:paraId="12BACD84" w14:textId="77777777" w:rsidR="00BE3F63" w:rsidRDefault="00BE3F63" w:rsidP="00BE3F63">
            <w:pPr>
              <w:pStyle w:val="DefaultText"/>
              <w:jc w:val="center"/>
              <w:rPr>
                <w:color w:val="auto"/>
                <w:sz w:val="22"/>
              </w:rPr>
            </w:pPr>
            <w:r>
              <w:rPr>
                <w:color w:val="auto"/>
                <w:sz w:val="22"/>
              </w:rPr>
              <w:t>20</w:t>
            </w:r>
            <w:r w:rsidRPr="00265838">
              <w:rPr>
                <w:color w:val="auto"/>
                <w:sz w:val="22"/>
              </w:rPr>
              <w:t>%</w:t>
            </w:r>
          </w:p>
          <w:p w14:paraId="236B0C42" w14:textId="77777777" w:rsidR="006A4612" w:rsidRDefault="006A4612" w:rsidP="00BE3F63">
            <w:pPr>
              <w:pStyle w:val="DefaultText"/>
              <w:jc w:val="center"/>
              <w:rPr>
                <w:color w:val="auto"/>
                <w:sz w:val="22"/>
              </w:rPr>
            </w:pPr>
          </w:p>
          <w:p w14:paraId="5CC20881" w14:textId="77777777" w:rsidR="006A4612" w:rsidRDefault="000424D7" w:rsidP="00BE3F63">
            <w:pPr>
              <w:pStyle w:val="DefaultText"/>
              <w:jc w:val="center"/>
              <w:rPr>
                <w:color w:val="auto"/>
                <w:sz w:val="22"/>
              </w:rPr>
            </w:pPr>
            <w:r>
              <w:rPr>
                <w:color w:val="auto"/>
                <w:sz w:val="22"/>
              </w:rPr>
              <w:t xml:space="preserve">Draft </w:t>
            </w:r>
            <w:r w:rsidR="006A4612">
              <w:rPr>
                <w:color w:val="auto"/>
                <w:sz w:val="22"/>
              </w:rPr>
              <w:t>Due Date:</w:t>
            </w:r>
          </w:p>
          <w:p w14:paraId="1ACD3679" w14:textId="77777777" w:rsidR="006A4612" w:rsidRDefault="000424D7" w:rsidP="00BE3F63">
            <w:pPr>
              <w:pStyle w:val="DefaultText"/>
              <w:jc w:val="center"/>
              <w:rPr>
                <w:color w:val="auto"/>
                <w:sz w:val="22"/>
              </w:rPr>
            </w:pPr>
            <w:r>
              <w:rPr>
                <w:color w:val="auto"/>
                <w:sz w:val="22"/>
              </w:rPr>
              <w:t>10/12</w:t>
            </w:r>
          </w:p>
          <w:p w14:paraId="4DAF923A" w14:textId="77777777" w:rsidR="00213DCA" w:rsidRDefault="000424D7" w:rsidP="000424D7">
            <w:pPr>
              <w:pStyle w:val="DefaultText"/>
              <w:jc w:val="center"/>
              <w:rPr>
                <w:color w:val="auto"/>
                <w:sz w:val="22"/>
              </w:rPr>
            </w:pPr>
            <w:r>
              <w:rPr>
                <w:color w:val="auto"/>
                <w:sz w:val="22"/>
              </w:rPr>
              <w:t>(</w:t>
            </w:r>
            <w:r w:rsidR="00213DCA">
              <w:rPr>
                <w:color w:val="auto"/>
                <w:sz w:val="22"/>
              </w:rPr>
              <w:t>Round Table:</w:t>
            </w:r>
          </w:p>
          <w:p w14:paraId="6389A5D7" w14:textId="77777777" w:rsidR="00213DCA" w:rsidRDefault="000424D7" w:rsidP="000424D7">
            <w:pPr>
              <w:pStyle w:val="DefaultText"/>
              <w:jc w:val="center"/>
              <w:rPr>
                <w:color w:val="auto"/>
                <w:sz w:val="22"/>
              </w:rPr>
            </w:pPr>
            <w:r>
              <w:rPr>
                <w:color w:val="auto"/>
                <w:sz w:val="22"/>
              </w:rPr>
              <w:t>10/12)</w:t>
            </w:r>
          </w:p>
          <w:p w14:paraId="32AC2317" w14:textId="77777777" w:rsidR="000424D7" w:rsidRDefault="000424D7" w:rsidP="000424D7">
            <w:pPr>
              <w:pStyle w:val="DefaultText"/>
              <w:jc w:val="center"/>
              <w:rPr>
                <w:color w:val="auto"/>
                <w:sz w:val="22"/>
              </w:rPr>
            </w:pPr>
          </w:p>
          <w:p w14:paraId="10CAF81C" w14:textId="77777777" w:rsidR="000424D7" w:rsidRDefault="000424D7" w:rsidP="000424D7">
            <w:pPr>
              <w:pStyle w:val="DefaultText"/>
              <w:jc w:val="center"/>
              <w:rPr>
                <w:color w:val="auto"/>
                <w:sz w:val="22"/>
              </w:rPr>
            </w:pPr>
            <w:r>
              <w:rPr>
                <w:color w:val="auto"/>
                <w:sz w:val="22"/>
              </w:rPr>
              <w:t>Final Due:</w:t>
            </w:r>
          </w:p>
          <w:p w14:paraId="559CF9FA" w14:textId="77777777" w:rsidR="000424D7" w:rsidRPr="00265838" w:rsidRDefault="000424D7" w:rsidP="000424D7">
            <w:pPr>
              <w:pStyle w:val="DefaultText"/>
              <w:jc w:val="center"/>
              <w:rPr>
                <w:color w:val="auto"/>
                <w:sz w:val="22"/>
              </w:rPr>
            </w:pPr>
            <w:r>
              <w:rPr>
                <w:color w:val="auto"/>
                <w:sz w:val="22"/>
              </w:rPr>
              <w:t>10/</w:t>
            </w:r>
            <w:r w:rsidR="006718AF">
              <w:rPr>
                <w:color w:val="auto"/>
                <w:sz w:val="22"/>
              </w:rPr>
              <w:t>19</w:t>
            </w:r>
          </w:p>
        </w:tc>
      </w:tr>
      <w:tr w:rsidR="00BE3F63" w:rsidRPr="00265838" w14:paraId="7F5C9866" w14:textId="77777777">
        <w:trPr>
          <w:trHeight w:val="791"/>
        </w:trPr>
        <w:tc>
          <w:tcPr>
            <w:tcW w:w="9558" w:type="dxa"/>
          </w:tcPr>
          <w:p w14:paraId="56BAFD91" w14:textId="2E326729" w:rsidR="00F570BB" w:rsidRDefault="00F570BB" w:rsidP="00BE3F63">
            <w:pPr>
              <w:pStyle w:val="DefaultText"/>
              <w:rPr>
                <w:b/>
                <w:color w:val="auto"/>
                <w:sz w:val="22"/>
                <w:szCs w:val="22"/>
              </w:rPr>
            </w:pPr>
          </w:p>
          <w:p w14:paraId="5E9E85E8" w14:textId="4BBCECC0" w:rsidR="0039021C" w:rsidRDefault="00114F21" w:rsidP="0039021C">
            <w:pPr>
              <w:pStyle w:val="DefaultText"/>
              <w:rPr>
                <w:color w:val="auto"/>
                <w:sz w:val="22"/>
                <w:szCs w:val="22"/>
              </w:rPr>
            </w:pPr>
            <w:r w:rsidRPr="00B64645">
              <w:rPr>
                <w:b/>
                <w:color w:val="auto"/>
                <w:sz w:val="22"/>
                <w:szCs w:val="22"/>
              </w:rPr>
              <w:t>Early</w:t>
            </w:r>
            <w:r w:rsidR="00BE3F63" w:rsidRPr="00B64645">
              <w:rPr>
                <w:b/>
                <w:color w:val="auto"/>
                <w:sz w:val="22"/>
                <w:szCs w:val="22"/>
              </w:rPr>
              <w:t xml:space="preserve"> Phase Unit Plan</w:t>
            </w:r>
            <w:r w:rsidRPr="00B64645">
              <w:rPr>
                <w:b/>
                <w:color w:val="auto"/>
                <w:sz w:val="22"/>
                <w:szCs w:val="22"/>
              </w:rPr>
              <w:t xml:space="preserve"> </w:t>
            </w:r>
            <w:r w:rsidR="0039021C" w:rsidRPr="00B64645">
              <w:rPr>
                <w:b/>
                <w:color w:val="auto"/>
                <w:sz w:val="22"/>
                <w:szCs w:val="22"/>
              </w:rPr>
              <w:t>–</w:t>
            </w:r>
            <w:r w:rsidRPr="00B64645">
              <w:rPr>
                <w:b/>
                <w:color w:val="auto"/>
                <w:sz w:val="22"/>
                <w:szCs w:val="22"/>
              </w:rPr>
              <w:t xml:space="preserve"> </w:t>
            </w:r>
            <w:r w:rsidR="0039021C">
              <w:rPr>
                <w:color w:val="auto"/>
                <w:sz w:val="22"/>
                <w:szCs w:val="22"/>
              </w:rPr>
              <w:t xml:space="preserve">The Early Phase Unit Plan is a requirement for your portfolio and will be submitted to the Sakai Teacher Portfolio.  You will complete and upload a unit plan in your area of expertise.  </w:t>
            </w:r>
          </w:p>
          <w:p w14:paraId="5EAC6EAD" w14:textId="77777777" w:rsidR="00B64645" w:rsidRDefault="00B64645" w:rsidP="0039021C">
            <w:pPr>
              <w:pStyle w:val="DefaultText"/>
              <w:rPr>
                <w:color w:val="auto"/>
                <w:sz w:val="22"/>
                <w:szCs w:val="22"/>
              </w:rPr>
            </w:pPr>
          </w:p>
          <w:p w14:paraId="29D35898" w14:textId="41F29793" w:rsidR="0039021C" w:rsidRDefault="0039021C" w:rsidP="0039021C">
            <w:pPr>
              <w:pStyle w:val="DefaultText"/>
              <w:rPr>
                <w:color w:val="auto"/>
                <w:sz w:val="22"/>
                <w:szCs w:val="22"/>
              </w:rPr>
            </w:pPr>
            <w:r>
              <w:rPr>
                <w:color w:val="auto"/>
                <w:sz w:val="22"/>
                <w:szCs w:val="22"/>
              </w:rPr>
              <w:t>Templates, directions, rubrics, etc. will be provided during the course of the semester</w:t>
            </w:r>
            <w:r w:rsidR="00B64645">
              <w:rPr>
                <w:color w:val="auto"/>
                <w:sz w:val="22"/>
                <w:szCs w:val="22"/>
              </w:rPr>
              <w:t xml:space="preserve"> via class as well as under “assignments” on our class </w:t>
            </w:r>
            <w:proofErr w:type="spellStart"/>
            <w:r w:rsidR="00B64645">
              <w:rPr>
                <w:color w:val="auto"/>
                <w:sz w:val="22"/>
                <w:szCs w:val="22"/>
              </w:rPr>
              <w:t>wikispace</w:t>
            </w:r>
            <w:proofErr w:type="spellEnd"/>
            <w:r w:rsidR="00B64645">
              <w:rPr>
                <w:color w:val="auto"/>
                <w:sz w:val="22"/>
                <w:szCs w:val="22"/>
              </w:rPr>
              <w:t>.</w:t>
            </w:r>
          </w:p>
          <w:p w14:paraId="12ADBCD8" w14:textId="77777777" w:rsidR="00B64645" w:rsidRPr="00BB0CED" w:rsidRDefault="00B64645" w:rsidP="0039021C">
            <w:pPr>
              <w:pStyle w:val="DefaultText"/>
              <w:rPr>
                <w:color w:val="auto"/>
                <w:sz w:val="22"/>
                <w:szCs w:val="22"/>
              </w:rPr>
            </w:pPr>
          </w:p>
          <w:p w14:paraId="1EAC5991" w14:textId="3B673F2B" w:rsidR="00BE3F63" w:rsidRPr="00BB0CED" w:rsidRDefault="0039021C" w:rsidP="00BE3F63">
            <w:pPr>
              <w:pStyle w:val="DefaultText"/>
              <w:rPr>
                <w:color w:val="auto"/>
                <w:sz w:val="22"/>
                <w:szCs w:val="22"/>
              </w:rPr>
            </w:pPr>
            <w:r>
              <w:rPr>
                <w:color w:val="auto"/>
                <w:sz w:val="22"/>
                <w:szCs w:val="22"/>
              </w:rPr>
              <w:t xml:space="preserve"> See the </w:t>
            </w:r>
            <w:r w:rsidRPr="0039021C">
              <w:rPr>
                <w:i/>
                <w:color w:val="auto"/>
                <w:sz w:val="22"/>
                <w:szCs w:val="22"/>
              </w:rPr>
              <w:t>sakai.rutgers.edu</w:t>
            </w:r>
            <w:r>
              <w:rPr>
                <w:color w:val="auto"/>
                <w:sz w:val="22"/>
                <w:szCs w:val="22"/>
              </w:rPr>
              <w:t xml:space="preserve"> website for more information.</w:t>
            </w:r>
          </w:p>
        </w:tc>
        <w:tc>
          <w:tcPr>
            <w:tcW w:w="1350" w:type="dxa"/>
          </w:tcPr>
          <w:p w14:paraId="54F4E253" w14:textId="77777777" w:rsidR="00BE3F63" w:rsidRPr="00265838" w:rsidRDefault="00BE3F63" w:rsidP="00BE3F63">
            <w:pPr>
              <w:pStyle w:val="DefaultText"/>
              <w:jc w:val="center"/>
              <w:rPr>
                <w:color w:val="auto"/>
                <w:sz w:val="22"/>
              </w:rPr>
            </w:pPr>
          </w:p>
          <w:p w14:paraId="519B620B" w14:textId="77777777" w:rsidR="00BE3F63" w:rsidRDefault="00BE3F63" w:rsidP="00BE3F63">
            <w:pPr>
              <w:pStyle w:val="DefaultText"/>
              <w:jc w:val="center"/>
              <w:rPr>
                <w:color w:val="auto"/>
                <w:sz w:val="22"/>
              </w:rPr>
            </w:pPr>
            <w:r>
              <w:rPr>
                <w:color w:val="auto"/>
                <w:sz w:val="22"/>
              </w:rPr>
              <w:t>30</w:t>
            </w:r>
            <w:r w:rsidRPr="00265838">
              <w:rPr>
                <w:color w:val="auto"/>
                <w:sz w:val="22"/>
              </w:rPr>
              <w:t>%</w:t>
            </w:r>
          </w:p>
          <w:p w14:paraId="510D1C4F" w14:textId="77777777" w:rsidR="006A4612" w:rsidRDefault="006A4612" w:rsidP="00BE3F63">
            <w:pPr>
              <w:pStyle w:val="DefaultText"/>
              <w:jc w:val="center"/>
              <w:rPr>
                <w:color w:val="auto"/>
                <w:sz w:val="22"/>
              </w:rPr>
            </w:pPr>
          </w:p>
          <w:p w14:paraId="7F03D425" w14:textId="77777777" w:rsidR="006A4612" w:rsidRDefault="006A4612" w:rsidP="00BE3F63">
            <w:pPr>
              <w:pStyle w:val="DefaultText"/>
              <w:jc w:val="center"/>
              <w:rPr>
                <w:color w:val="auto"/>
                <w:sz w:val="22"/>
              </w:rPr>
            </w:pPr>
          </w:p>
          <w:p w14:paraId="50EE7A4A" w14:textId="77777777" w:rsidR="006A4612" w:rsidRDefault="006A4612" w:rsidP="00BE3F63">
            <w:pPr>
              <w:pStyle w:val="DefaultText"/>
              <w:jc w:val="center"/>
              <w:rPr>
                <w:color w:val="auto"/>
                <w:sz w:val="22"/>
              </w:rPr>
            </w:pPr>
            <w:r>
              <w:rPr>
                <w:color w:val="auto"/>
                <w:sz w:val="22"/>
              </w:rPr>
              <w:t>Due Date:</w:t>
            </w:r>
          </w:p>
          <w:p w14:paraId="67D6439E" w14:textId="77777777" w:rsidR="00213DCA" w:rsidRDefault="00213DCA" w:rsidP="00BE3F63">
            <w:pPr>
              <w:pStyle w:val="DefaultText"/>
              <w:jc w:val="center"/>
              <w:rPr>
                <w:color w:val="auto"/>
                <w:sz w:val="22"/>
              </w:rPr>
            </w:pPr>
          </w:p>
          <w:p w14:paraId="21ED0354" w14:textId="77777777" w:rsidR="00213DCA" w:rsidRDefault="00213DCA" w:rsidP="00BE3F63">
            <w:pPr>
              <w:pStyle w:val="DefaultText"/>
              <w:jc w:val="center"/>
              <w:rPr>
                <w:color w:val="auto"/>
                <w:sz w:val="22"/>
              </w:rPr>
            </w:pPr>
            <w:r>
              <w:rPr>
                <w:color w:val="auto"/>
                <w:sz w:val="22"/>
              </w:rPr>
              <w:t>11/</w:t>
            </w:r>
            <w:r w:rsidR="007260E0">
              <w:rPr>
                <w:color w:val="auto"/>
                <w:sz w:val="22"/>
              </w:rPr>
              <w:t>16/12</w:t>
            </w:r>
          </w:p>
          <w:p w14:paraId="1CA57BD1" w14:textId="77777777" w:rsidR="007260E0" w:rsidRDefault="007260E0" w:rsidP="00BE3F63">
            <w:pPr>
              <w:pStyle w:val="DefaultText"/>
              <w:jc w:val="center"/>
              <w:rPr>
                <w:color w:val="auto"/>
                <w:sz w:val="22"/>
              </w:rPr>
            </w:pPr>
          </w:p>
          <w:p w14:paraId="138BD3A6" w14:textId="77777777" w:rsidR="007260E0" w:rsidRDefault="007260E0" w:rsidP="00BE3F63">
            <w:pPr>
              <w:pStyle w:val="DefaultText"/>
              <w:jc w:val="center"/>
              <w:rPr>
                <w:color w:val="auto"/>
                <w:sz w:val="22"/>
              </w:rPr>
            </w:pPr>
            <w:r>
              <w:rPr>
                <w:color w:val="auto"/>
                <w:sz w:val="22"/>
              </w:rPr>
              <w:t>Reflection Due Date:</w:t>
            </w:r>
          </w:p>
          <w:p w14:paraId="76434F28" w14:textId="77777777" w:rsidR="007260E0" w:rsidRDefault="007260E0" w:rsidP="00BE3F63">
            <w:pPr>
              <w:pStyle w:val="DefaultText"/>
              <w:jc w:val="center"/>
              <w:rPr>
                <w:color w:val="auto"/>
                <w:sz w:val="22"/>
              </w:rPr>
            </w:pPr>
          </w:p>
          <w:p w14:paraId="0F40B928" w14:textId="77777777" w:rsidR="007260E0" w:rsidRDefault="007260E0" w:rsidP="00BE3F63">
            <w:pPr>
              <w:pStyle w:val="DefaultText"/>
              <w:jc w:val="center"/>
              <w:rPr>
                <w:color w:val="auto"/>
                <w:sz w:val="22"/>
              </w:rPr>
            </w:pPr>
            <w:r>
              <w:rPr>
                <w:color w:val="auto"/>
                <w:sz w:val="22"/>
              </w:rPr>
              <w:t>11/30/12</w:t>
            </w:r>
          </w:p>
          <w:p w14:paraId="410BDE51" w14:textId="77777777" w:rsidR="006A4612" w:rsidRPr="00265838" w:rsidRDefault="006A4612" w:rsidP="00BE3F63">
            <w:pPr>
              <w:pStyle w:val="DefaultText"/>
              <w:jc w:val="center"/>
              <w:rPr>
                <w:color w:val="auto"/>
                <w:sz w:val="22"/>
              </w:rPr>
            </w:pPr>
          </w:p>
        </w:tc>
      </w:tr>
      <w:tr w:rsidR="00BE3F63" w:rsidRPr="00265838" w14:paraId="70317C32" w14:textId="77777777">
        <w:trPr>
          <w:trHeight w:val="1673"/>
        </w:trPr>
        <w:tc>
          <w:tcPr>
            <w:tcW w:w="9558" w:type="dxa"/>
            <w:tcBorders>
              <w:top w:val="single" w:sz="4" w:space="0" w:color="auto"/>
              <w:left w:val="single" w:sz="4" w:space="0" w:color="auto"/>
              <w:bottom w:val="single" w:sz="4" w:space="0" w:color="auto"/>
              <w:right w:val="single" w:sz="4" w:space="0" w:color="auto"/>
            </w:tcBorders>
          </w:tcPr>
          <w:p w14:paraId="1E4F6C21" w14:textId="77777777" w:rsidR="00F570BB" w:rsidRDefault="00F570BB" w:rsidP="00BE3F63">
            <w:pPr>
              <w:pStyle w:val="DefaultText"/>
              <w:rPr>
                <w:b/>
                <w:color w:val="auto"/>
                <w:sz w:val="22"/>
                <w:szCs w:val="22"/>
              </w:rPr>
            </w:pPr>
          </w:p>
          <w:p w14:paraId="36393B8A" w14:textId="57C50ED7" w:rsidR="00BE3F63" w:rsidRPr="008A3566" w:rsidRDefault="00BE3F63" w:rsidP="008A3566">
            <w:pPr>
              <w:rPr>
                <w:sz w:val="22"/>
                <w:szCs w:val="22"/>
              </w:rPr>
            </w:pPr>
            <w:r w:rsidRPr="00665341">
              <w:rPr>
                <w:b/>
                <w:sz w:val="22"/>
                <w:szCs w:val="22"/>
              </w:rPr>
              <w:t xml:space="preserve">Professional Discussion Group &amp; Workshop Presentation: </w:t>
            </w:r>
            <w:r w:rsidRPr="00665341">
              <w:rPr>
                <w:sz w:val="22"/>
                <w:szCs w:val="22"/>
              </w:rPr>
              <w:t>You</w:t>
            </w:r>
            <w:r w:rsidRPr="00665341">
              <w:rPr>
                <w:rStyle w:val="PageNumber"/>
                <w:sz w:val="22"/>
                <w:szCs w:val="22"/>
              </w:rPr>
              <w:t xml:space="preserve"> will participate in a </w:t>
            </w:r>
            <w:r>
              <w:rPr>
                <w:rStyle w:val="PageNumber"/>
                <w:sz w:val="22"/>
                <w:szCs w:val="22"/>
              </w:rPr>
              <w:t>professional</w:t>
            </w:r>
            <w:r>
              <w:rPr>
                <w:sz w:val="22"/>
                <w:szCs w:val="22"/>
              </w:rPr>
              <w:t xml:space="preserve"> </w:t>
            </w:r>
            <w:r w:rsidRPr="00665341">
              <w:rPr>
                <w:sz w:val="22"/>
                <w:szCs w:val="22"/>
              </w:rPr>
              <w:t xml:space="preserve">discussion group </w:t>
            </w:r>
            <w:r>
              <w:rPr>
                <w:sz w:val="22"/>
                <w:szCs w:val="22"/>
              </w:rPr>
              <w:t xml:space="preserve">(PDG) </w:t>
            </w:r>
            <w:r w:rsidRPr="00665341">
              <w:rPr>
                <w:sz w:val="22"/>
                <w:szCs w:val="22"/>
              </w:rPr>
              <w:t xml:space="preserve">during the </w:t>
            </w:r>
            <w:r>
              <w:rPr>
                <w:sz w:val="22"/>
                <w:szCs w:val="22"/>
              </w:rPr>
              <w:t xml:space="preserve">second half of the </w:t>
            </w:r>
            <w:r w:rsidRPr="00665341">
              <w:rPr>
                <w:sz w:val="22"/>
                <w:szCs w:val="22"/>
              </w:rPr>
              <w:t>semester. This will include selecting a professional text to study (from titles introduced in class). Groups will be formed based on interest and you will have the opportunity to engage in dialogue and activities centered on the pedagogical and theoretical presentations of literacy instruction offered in the multiple texts. Upon completion of the experience, you will be asked to conduct a</w:t>
            </w:r>
            <w:r>
              <w:rPr>
                <w:sz w:val="22"/>
                <w:szCs w:val="22"/>
              </w:rPr>
              <w:t xml:space="preserve"> mini-workshop (no longer than 3</w:t>
            </w:r>
            <w:r w:rsidRPr="00665341">
              <w:rPr>
                <w:sz w:val="22"/>
                <w:szCs w:val="22"/>
              </w:rPr>
              <w:t>0 minutes).</w:t>
            </w:r>
            <w:r w:rsidR="00F570BB">
              <w:rPr>
                <w:sz w:val="22"/>
                <w:szCs w:val="22"/>
              </w:rPr>
              <w:t xml:space="preserve"> Recommended texts for your PDG groups </w:t>
            </w:r>
            <w:r w:rsidR="001B0916">
              <w:rPr>
                <w:sz w:val="22"/>
                <w:szCs w:val="22"/>
              </w:rPr>
              <w:t xml:space="preserve">will be posted on our </w:t>
            </w:r>
            <w:proofErr w:type="spellStart"/>
            <w:r w:rsidR="001B0916">
              <w:rPr>
                <w:sz w:val="22"/>
                <w:szCs w:val="22"/>
              </w:rPr>
              <w:t>wikispace</w:t>
            </w:r>
            <w:proofErr w:type="spellEnd"/>
            <w:r w:rsidR="001B0916">
              <w:rPr>
                <w:sz w:val="22"/>
                <w:szCs w:val="22"/>
              </w:rPr>
              <w:t xml:space="preserve"> and introduced in class.</w:t>
            </w:r>
          </w:p>
        </w:tc>
        <w:tc>
          <w:tcPr>
            <w:tcW w:w="1350" w:type="dxa"/>
            <w:tcBorders>
              <w:top w:val="single" w:sz="4" w:space="0" w:color="auto"/>
              <w:left w:val="single" w:sz="4" w:space="0" w:color="auto"/>
              <w:bottom w:val="single" w:sz="4" w:space="0" w:color="auto"/>
              <w:right w:val="single" w:sz="4" w:space="0" w:color="auto"/>
            </w:tcBorders>
          </w:tcPr>
          <w:p w14:paraId="4CADED9B" w14:textId="77777777" w:rsidR="00BE3F63" w:rsidRPr="00265838" w:rsidRDefault="00BE3F63" w:rsidP="00BE3F63">
            <w:pPr>
              <w:pStyle w:val="DefaultText"/>
              <w:jc w:val="center"/>
              <w:rPr>
                <w:color w:val="auto"/>
                <w:sz w:val="22"/>
              </w:rPr>
            </w:pPr>
          </w:p>
          <w:p w14:paraId="4781304B" w14:textId="77777777" w:rsidR="00BE3F63" w:rsidRPr="00265838" w:rsidRDefault="00BE3F63" w:rsidP="00BE3F63">
            <w:pPr>
              <w:pStyle w:val="DefaultText"/>
              <w:jc w:val="center"/>
              <w:rPr>
                <w:color w:val="auto"/>
                <w:sz w:val="22"/>
              </w:rPr>
            </w:pPr>
            <w:r w:rsidRPr="00265838">
              <w:rPr>
                <w:color w:val="auto"/>
                <w:sz w:val="22"/>
              </w:rPr>
              <w:t>20%</w:t>
            </w:r>
          </w:p>
          <w:p w14:paraId="4226970C" w14:textId="77777777" w:rsidR="00BE3F63" w:rsidRPr="00265838" w:rsidRDefault="00BE3F63" w:rsidP="00BE3F63">
            <w:pPr>
              <w:pStyle w:val="DefaultText"/>
              <w:jc w:val="center"/>
              <w:rPr>
                <w:color w:val="auto"/>
                <w:sz w:val="22"/>
              </w:rPr>
            </w:pPr>
          </w:p>
          <w:p w14:paraId="5D7D6D1E" w14:textId="77777777" w:rsidR="00BE3F63" w:rsidRDefault="00BE3F63" w:rsidP="007260E0">
            <w:pPr>
              <w:pStyle w:val="DefaultText"/>
              <w:jc w:val="center"/>
              <w:rPr>
                <w:color w:val="auto"/>
                <w:sz w:val="22"/>
              </w:rPr>
            </w:pPr>
            <w:r w:rsidRPr="00665341">
              <w:rPr>
                <w:color w:val="auto"/>
                <w:sz w:val="22"/>
              </w:rPr>
              <w:t xml:space="preserve">PDG Workshop Date: </w:t>
            </w:r>
          </w:p>
          <w:p w14:paraId="2FCFF5DC" w14:textId="77777777" w:rsidR="007260E0" w:rsidRDefault="007260E0" w:rsidP="007260E0">
            <w:pPr>
              <w:pStyle w:val="DefaultText"/>
              <w:jc w:val="center"/>
              <w:rPr>
                <w:color w:val="auto"/>
                <w:sz w:val="22"/>
              </w:rPr>
            </w:pPr>
          </w:p>
          <w:p w14:paraId="5817CA38" w14:textId="77777777" w:rsidR="007260E0" w:rsidRDefault="007260E0" w:rsidP="007260E0">
            <w:pPr>
              <w:pStyle w:val="DefaultText"/>
              <w:jc w:val="center"/>
              <w:rPr>
                <w:color w:val="auto"/>
                <w:sz w:val="22"/>
              </w:rPr>
            </w:pPr>
            <w:r>
              <w:rPr>
                <w:color w:val="auto"/>
                <w:sz w:val="22"/>
              </w:rPr>
              <w:t>11/30</w:t>
            </w:r>
          </w:p>
          <w:p w14:paraId="23B5A342" w14:textId="77777777" w:rsidR="007260E0" w:rsidRDefault="007260E0" w:rsidP="007260E0">
            <w:pPr>
              <w:pStyle w:val="DefaultText"/>
              <w:jc w:val="center"/>
              <w:rPr>
                <w:color w:val="auto"/>
                <w:sz w:val="22"/>
              </w:rPr>
            </w:pPr>
          </w:p>
          <w:p w14:paraId="0A44D773" w14:textId="77777777" w:rsidR="007260E0" w:rsidRDefault="007260E0" w:rsidP="007260E0">
            <w:pPr>
              <w:pStyle w:val="DefaultText"/>
              <w:jc w:val="center"/>
              <w:rPr>
                <w:color w:val="auto"/>
                <w:sz w:val="22"/>
              </w:rPr>
            </w:pPr>
            <w:r>
              <w:rPr>
                <w:color w:val="auto"/>
                <w:sz w:val="22"/>
              </w:rPr>
              <w:t>Or</w:t>
            </w:r>
          </w:p>
          <w:p w14:paraId="0E09FA4C" w14:textId="77777777" w:rsidR="007260E0" w:rsidRDefault="007260E0" w:rsidP="007260E0">
            <w:pPr>
              <w:pStyle w:val="DefaultText"/>
              <w:jc w:val="center"/>
              <w:rPr>
                <w:color w:val="auto"/>
                <w:sz w:val="22"/>
              </w:rPr>
            </w:pPr>
          </w:p>
          <w:p w14:paraId="2FD3ECD5" w14:textId="77777777" w:rsidR="007260E0" w:rsidRPr="00265838" w:rsidRDefault="007260E0" w:rsidP="007260E0">
            <w:pPr>
              <w:pStyle w:val="DefaultText"/>
              <w:jc w:val="center"/>
              <w:rPr>
                <w:color w:val="auto"/>
                <w:sz w:val="22"/>
              </w:rPr>
            </w:pPr>
            <w:r>
              <w:rPr>
                <w:color w:val="auto"/>
                <w:sz w:val="22"/>
              </w:rPr>
              <w:t>12/7</w:t>
            </w:r>
          </w:p>
        </w:tc>
      </w:tr>
    </w:tbl>
    <w:p w14:paraId="35767BAE" w14:textId="77777777" w:rsidR="008D56D4" w:rsidRDefault="008D56D4" w:rsidP="008D56D4">
      <w:pPr>
        <w:rPr>
          <w:sz w:val="22"/>
          <w:szCs w:val="22"/>
        </w:rPr>
      </w:pPr>
    </w:p>
    <w:p w14:paraId="1D73A33F" w14:textId="77777777" w:rsidR="00EF5E74" w:rsidRPr="008D56D4" w:rsidRDefault="008D56D4" w:rsidP="008D56D4">
      <w:pPr>
        <w:jc w:val="center"/>
        <w:rPr>
          <w:rFonts w:ascii="Times" w:hAnsi="Times"/>
          <w:szCs w:val="22"/>
        </w:rPr>
      </w:pPr>
      <w:r>
        <w:rPr>
          <w:sz w:val="22"/>
          <w:szCs w:val="22"/>
        </w:rPr>
        <w:br w:type="page"/>
      </w:r>
      <w:r w:rsidR="00E00AC6" w:rsidRPr="008D56D4">
        <w:rPr>
          <w:rFonts w:ascii="Times" w:hAnsi="Times"/>
          <w:b/>
          <w:szCs w:val="28"/>
        </w:rPr>
        <w:lastRenderedPageBreak/>
        <w:t>Tentative Schedule</w:t>
      </w:r>
    </w:p>
    <w:p w14:paraId="784A63FA" w14:textId="77777777" w:rsidR="00730C46" w:rsidRPr="008D56D4" w:rsidRDefault="00EF5E74" w:rsidP="00E00AC6">
      <w:pPr>
        <w:pStyle w:val="DefaultText"/>
        <w:ind w:left="240"/>
        <w:jc w:val="center"/>
        <w:rPr>
          <w:rFonts w:ascii="Times" w:hAnsi="Times"/>
          <w:sz w:val="28"/>
          <w:szCs w:val="28"/>
        </w:rPr>
      </w:pPr>
      <w:r w:rsidRPr="008D56D4">
        <w:rPr>
          <w:rFonts w:ascii="Times" w:hAnsi="Times" w:cs="Arial"/>
          <w:i/>
          <w:sz w:val="22"/>
          <w:szCs w:val="22"/>
        </w:rPr>
        <w:t xml:space="preserve">Online Classes are indicated with the following: </w:t>
      </w:r>
      <w:r w:rsidRPr="008D56D4">
        <w:rPr>
          <w:rFonts w:ascii="Times" w:hAnsi="Times" w:cs="Arial"/>
          <w:b/>
          <w:bCs/>
          <w:szCs w:val="22"/>
        </w:rPr>
        <w:sym w:font="Wingdings" w:char="F03A"/>
      </w:r>
      <w:r w:rsidRPr="008D56D4">
        <w:rPr>
          <w:rFonts w:ascii="Times" w:hAnsi="Times" w:cs="Arial"/>
          <w:b/>
          <w:bCs/>
          <w:szCs w:val="22"/>
        </w:rPr>
        <w:sym w:font="Wingdings" w:char="F038"/>
      </w:r>
      <w:r w:rsidRPr="008D56D4">
        <w:rPr>
          <w:rFonts w:ascii="Times" w:hAnsi="Times" w:cs="Arial"/>
          <w:b/>
          <w:bCs/>
          <w:szCs w:val="22"/>
        </w:rPr>
        <w:sym w:font="Wingdings" w:char="F03C"/>
      </w:r>
    </w:p>
    <w:p w14:paraId="58EA6195" w14:textId="77777777" w:rsidR="00730C46" w:rsidRPr="008D56D4" w:rsidRDefault="00730C46" w:rsidP="008D56D4">
      <w:pPr>
        <w:pStyle w:val="DefaultText"/>
        <w:ind w:left="240"/>
        <w:rPr>
          <w:b/>
          <w:sz w:val="20"/>
          <w:szCs w:val="28"/>
        </w:rPr>
      </w:pPr>
    </w:p>
    <w:p w14:paraId="32AE8365" w14:textId="77777777" w:rsidR="00730C46" w:rsidRPr="00A506EE" w:rsidRDefault="00730C46" w:rsidP="00730C46">
      <w:pPr>
        <w:rPr>
          <w:i/>
          <w:sz w:val="22"/>
          <w:szCs w:val="22"/>
        </w:rPr>
      </w:pPr>
      <w:r w:rsidRPr="00331040">
        <w:rPr>
          <w:i/>
          <w:sz w:val="22"/>
          <w:szCs w:val="22"/>
        </w:rPr>
        <w:t xml:space="preserve">All assignments reflect the integration of national and state content standards, as well as professional teaching standards. Specific standards were </w:t>
      </w:r>
      <w:r w:rsidRPr="00A506EE">
        <w:rPr>
          <w:i/>
          <w:sz w:val="22"/>
          <w:szCs w:val="22"/>
        </w:rPr>
        <w:t>listed with each assignment for this course. This is not to suggest, however, that unlisted standards are not addressed.</w:t>
      </w:r>
    </w:p>
    <w:p w14:paraId="6BF3939A" w14:textId="77777777" w:rsidR="00E00AC6" w:rsidRPr="00F149EA" w:rsidRDefault="00E00AC6" w:rsidP="008D56D4">
      <w:pPr>
        <w:rPr>
          <w:b/>
          <w:sz w:val="16"/>
          <w:szCs w:val="16"/>
        </w:rPr>
      </w:pPr>
    </w:p>
    <w:tbl>
      <w:tblPr>
        <w:tblW w:w="10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8"/>
        <w:gridCol w:w="3000"/>
        <w:gridCol w:w="5280"/>
        <w:gridCol w:w="1578"/>
      </w:tblGrid>
      <w:tr w:rsidR="00E00AC6" w:rsidRPr="00B37DD0" w14:paraId="14BD34A0" w14:textId="77777777">
        <w:trPr>
          <w:trHeight w:val="415"/>
        </w:trPr>
        <w:tc>
          <w:tcPr>
            <w:tcW w:w="10926" w:type="dxa"/>
            <w:gridSpan w:val="4"/>
            <w:tcBorders>
              <w:bottom w:val="single" w:sz="4" w:space="0" w:color="auto"/>
            </w:tcBorders>
            <w:shd w:val="clear" w:color="auto" w:fill="E0E0E0"/>
          </w:tcPr>
          <w:p w14:paraId="7A7279F2" w14:textId="77777777" w:rsidR="00E00AC6" w:rsidRPr="00B37DD0" w:rsidRDefault="00E00AC6" w:rsidP="00E00AC6">
            <w:pPr>
              <w:jc w:val="center"/>
              <w:rPr>
                <w:b/>
                <w:i/>
                <w:sz w:val="22"/>
              </w:rPr>
            </w:pPr>
            <w:r w:rsidRPr="00B37DD0">
              <w:rPr>
                <w:b/>
                <w:i/>
                <w:sz w:val="22"/>
              </w:rPr>
              <w:t>Phase I: The research and theory that frame instruction in grades 4 through 8</w:t>
            </w:r>
          </w:p>
        </w:tc>
      </w:tr>
      <w:tr w:rsidR="00E00AC6" w:rsidRPr="00B37DD0" w14:paraId="058906C4" w14:textId="77777777">
        <w:trPr>
          <w:trHeight w:val="415"/>
        </w:trPr>
        <w:tc>
          <w:tcPr>
            <w:tcW w:w="1068" w:type="dxa"/>
            <w:tcBorders>
              <w:bottom w:val="single" w:sz="4" w:space="0" w:color="auto"/>
            </w:tcBorders>
            <w:shd w:val="clear" w:color="auto" w:fill="CCCCCC"/>
          </w:tcPr>
          <w:p w14:paraId="39988D68" w14:textId="77777777" w:rsidR="00E00AC6" w:rsidRPr="00B37DD0" w:rsidRDefault="00E00AC6" w:rsidP="00E00AC6">
            <w:pPr>
              <w:pStyle w:val="Heading2"/>
              <w:rPr>
                <w:sz w:val="22"/>
              </w:rPr>
            </w:pPr>
            <w:r w:rsidRPr="00B37DD0">
              <w:rPr>
                <w:sz w:val="22"/>
              </w:rPr>
              <w:t>Class Session</w:t>
            </w:r>
          </w:p>
        </w:tc>
        <w:tc>
          <w:tcPr>
            <w:tcW w:w="3000" w:type="dxa"/>
            <w:shd w:val="clear" w:color="auto" w:fill="CCCCCC"/>
          </w:tcPr>
          <w:p w14:paraId="2C7599DC" w14:textId="77777777" w:rsidR="00E00AC6" w:rsidRPr="00B37DD0" w:rsidRDefault="00E00AC6" w:rsidP="00E00AC6">
            <w:pPr>
              <w:pStyle w:val="Heading2"/>
              <w:rPr>
                <w:sz w:val="22"/>
              </w:rPr>
            </w:pPr>
            <w:r w:rsidRPr="00B37DD0">
              <w:rPr>
                <w:sz w:val="22"/>
              </w:rPr>
              <w:t>Topic</w:t>
            </w:r>
          </w:p>
        </w:tc>
        <w:tc>
          <w:tcPr>
            <w:tcW w:w="5280" w:type="dxa"/>
            <w:shd w:val="clear" w:color="auto" w:fill="CCCCCC"/>
          </w:tcPr>
          <w:p w14:paraId="369C66E9" w14:textId="77777777" w:rsidR="00E00AC6" w:rsidRPr="00B37DD0" w:rsidRDefault="00E00AC6" w:rsidP="00E00AC6">
            <w:pPr>
              <w:jc w:val="center"/>
              <w:rPr>
                <w:b/>
                <w:bCs/>
                <w:sz w:val="22"/>
              </w:rPr>
            </w:pPr>
            <w:r w:rsidRPr="00B37DD0">
              <w:rPr>
                <w:b/>
                <w:bCs/>
                <w:sz w:val="22"/>
              </w:rPr>
              <w:t>Readings Due</w:t>
            </w:r>
          </w:p>
        </w:tc>
        <w:tc>
          <w:tcPr>
            <w:tcW w:w="1578" w:type="dxa"/>
            <w:shd w:val="clear" w:color="auto" w:fill="CCCCCC"/>
          </w:tcPr>
          <w:p w14:paraId="2924D841" w14:textId="77777777" w:rsidR="00E00AC6" w:rsidRPr="00B37DD0" w:rsidRDefault="00E00AC6" w:rsidP="00E00AC6">
            <w:pPr>
              <w:pStyle w:val="Heading4"/>
              <w:jc w:val="center"/>
              <w:rPr>
                <w:sz w:val="22"/>
              </w:rPr>
            </w:pPr>
            <w:r w:rsidRPr="00B37DD0">
              <w:rPr>
                <w:sz w:val="22"/>
              </w:rPr>
              <w:t>Assignments Due</w:t>
            </w:r>
          </w:p>
        </w:tc>
      </w:tr>
      <w:tr w:rsidR="00E00AC6" w:rsidRPr="00B37DD0" w14:paraId="13AFD954" w14:textId="77777777">
        <w:trPr>
          <w:trHeight w:val="145"/>
        </w:trPr>
        <w:tc>
          <w:tcPr>
            <w:tcW w:w="1068" w:type="dxa"/>
            <w:shd w:val="clear" w:color="auto" w:fill="E0E0E0"/>
          </w:tcPr>
          <w:p w14:paraId="74D535D0" w14:textId="77777777" w:rsidR="00E00AC6" w:rsidRPr="00B37DD0" w:rsidRDefault="00E00AC6" w:rsidP="00E00AC6">
            <w:pPr>
              <w:pStyle w:val="DefaultText"/>
              <w:jc w:val="center"/>
              <w:rPr>
                <w:b/>
                <w:color w:val="auto"/>
                <w:sz w:val="22"/>
                <w:szCs w:val="22"/>
              </w:rPr>
            </w:pPr>
            <w:r w:rsidRPr="00B37DD0">
              <w:rPr>
                <w:b/>
                <w:color w:val="auto"/>
                <w:sz w:val="22"/>
                <w:szCs w:val="22"/>
              </w:rPr>
              <w:t>Week 1</w:t>
            </w:r>
          </w:p>
          <w:p w14:paraId="327E57A3" w14:textId="77777777" w:rsidR="00E00AC6" w:rsidRPr="00B37DD0" w:rsidRDefault="00862B2A" w:rsidP="00E00AC6">
            <w:pPr>
              <w:jc w:val="center"/>
              <w:rPr>
                <w:b/>
                <w:sz w:val="22"/>
                <w:szCs w:val="22"/>
              </w:rPr>
            </w:pPr>
            <w:r>
              <w:rPr>
                <w:b/>
                <w:sz w:val="22"/>
                <w:szCs w:val="22"/>
              </w:rPr>
              <w:t>Sept. 7</w:t>
            </w:r>
          </w:p>
        </w:tc>
        <w:tc>
          <w:tcPr>
            <w:tcW w:w="3000" w:type="dxa"/>
          </w:tcPr>
          <w:p w14:paraId="33F4D16C" w14:textId="77777777" w:rsidR="00E00AC6" w:rsidRPr="00B37DD0" w:rsidRDefault="00E00AC6" w:rsidP="00E00AC6">
            <w:pPr>
              <w:pStyle w:val="DefaultText"/>
              <w:rPr>
                <w:b/>
                <w:sz w:val="22"/>
                <w:szCs w:val="22"/>
              </w:rPr>
            </w:pPr>
            <w:r w:rsidRPr="00B37DD0">
              <w:rPr>
                <w:b/>
                <w:bCs/>
                <w:color w:val="auto"/>
                <w:sz w:val="22"/>
                <w:szCs w:val="22"/>
              </w:rPr>
              <w:t>Introduction</w:t>
            </w:r>
            <w:r w:rsidR="008D56D4" w:rsidRPr="00B37DD0">
              <w:rPr>
                <w:b/>
                <w:sz w:val="22"/>
                <w:szCs w:val="22"/>
              </w:rPr>
              <w:t xml:space="preserve"> -</w:t>
            </w:r>
          </w:p>
          <w:p w14:paraId="5212E178" w14:textId="77777777" w:rsidR="00E00AC6" w:rsidRPr="00B37DD0" w:rsidRDefault="00E00AC6" w:rsidP="00E00AC6">
            <w:pPr>
              <w:pStyle w:val="DefaultText"/>
              <w:rPr>
                <w:b/>
                <w:bCs/>
                <w:color w:val="auto"/>
                <w:sz w:val="22"/>
                <w:szCs w:val="22"/>
              </w:rPr>
            </w:pPr>
            <w:r w:rsidRPr="00B37DD0">
              <w:rPr>
                <w:b/>
                <w:bCs/>
                <w:color w:val="auto"/>
                <w:sz w:val="22"/>
                <w:szCs w:val="22"/>
              </w:rPr>
              <w:t xml:space="preserve">Literacy in Our Lives: </w:t>
            </w:r>
            <w:r w:rsidRPr="00B37DD0">
              <w:rPr>
                <w:i/>
                <w:iCs/>
                <w:color w:val="auto"/>
                <w:sz w:val="22"/>
                <w:szCs w:val="22"/>
              </w:rPr>
              <w:t>What does it mean to be literate? How is “literacy” defined?</w:t>
            </w:r>
            <w:r w:rsidRPr="00B37DD0">
              <w:rPr>
                <w:iCs/>
                <w:sz w:val="22"/>
                <w:szCs w:val="22"/>
              </w:rPr>
              <w:t xml:space="preserve"> </w:t>
            </w:r>
            <w:r w:rsidRPr="00B37DD0">
              <w:rPr>
                <w:i/>
                <w:iCs/>
                <w:sz w:val="22"/>
                <w:szCs w:val="22"/>
              </w:rPr>
              <w:t>How might literacy take on different forms in different contexts?</w:t>
            </w:r>
          </w:p>
        </w:tc>
        <w:tc>
          <w:tcPr>
            <w:tcW w:w="5280" w:type="dxa"/>
          </w:tcPr>
          <w:p w14:paraId="39608C24" w14:textId="77777777" w:rsidR="00937730" w:rsidRPr="00B37DD0" w:rsidRDefault="00937730" w:rsidP="00E00AC6">
            <w:pPr>
              <w:rPr>
                <w:color w:val="000000"/>
                <w:sz w:val="22"/>
              </w:rPr>
            </w:pPr>
            <w:r w:rsidRPr="00B37DD0">
              <w:rPr>
                <w:color w:val="000000"/>
                <w:sz w:val="22"/>
              </w:rPr>
              <w:t xml:space="preserve">International Reading Association (2009). </w:t>
            </w:r>
            <w:hyperlink r:id="rId12" w:history="1">
              <w:r w:rsidRPr="00B37DD0">
                <w:rPr>
                  <w:rStyle w:val="Hyperlink"/>
                  <w:i/>
                  <w:iCs/>
                  <w:sz w:val="22"/>
                </w:rPr>
                <w:t>New literacies and 21</w:t>
              </w:r>
              <w:r w:rsidRPr="00B37DD0">
                <w:rPr>
                  <w:rStyle w:val="Hyperlink"/>
                  <w:i/>
                  <w:iCs/>
                  <w:sz w:val="22"/>
                  <w:vertAlign w:val="superscript"/>
                </w:rPr>
                <w:t>st</w:t>
              </w:r>
              <w:r w:rsidRPr="00B37DD0">
                <w:rPr>
                  <w:rStyle w:val="Hyperlink"/>
                  <w:i/>
                  <w:iCs/>
                  <w:sz w:val="22"/>
                </w:rPr>
                <w:t xml:space="preserve"> century technologies: A position statement of the International Reading Association</w:t>
              </w:r>
            </w:hyperlink>
            <w:r w:rsidRPr="00B37DD0">
              <w:rPr>
                <w:i/>
                <w:iCs/>
                <w:color w:val="000000"/>
                <w:sz w:val="22"/>
              </w:rPr>
              <w:t xml:space="preserve"> </w:t>
            </w:r>
            <w:r w:rsidRPr="00B37DD0">
              <w:rPr>
                <w:color w:val="000000"/>
                <w:sz w:val="22"/>
              </w:rPr>
              <w:t>(IRA PS 1067).</w:t>
            </w:r>
          </w:p>
          <w:p w14:paraId="47ED08DC" w14:textId="77777777" w:rsidR="00937730" w:rsidRPr="00B37DD0" w:rsidRDefault="00937730" w:rsidP="00E00AC6">
            <w:pPr>
              <w:rPr>
                <w:color w:val="000000"/>
                <w:sz w:val="22"/>
              </w:rPr>
            </w:pPr>
          </w:p>
          <w:p w14:paraId="6B79BA35" w14:textId="77777777" w:rsidR="00E00AC6" w:rsidRPr="00B37DD0" w:rsidRDefault="00E00AC6" w:rsidP="00F137A5">
            <w:pPr>
              <w:rPr>
                <w:i/>
                <w:color w:val="FF0000"/>
                <w:sz w:val="22"/>
                <w:szCs w:val="22"/>
                <w:highlight w:val="green"/>
              </w:rPr>
            </w:pPr>
          </w:p>
        </w:tc>
        <w:tc>
          <w:tcPr>
            <w:tcW w:w="1578" w:type="dxa"/>
          </w:tcPr>
          <w:p w14:paraId="37E97EBD" w14:textId="77777777" w:rsidR="00E00AC6" w:rsidRPr="00B37DD0" w:rsidRDefault="00E00AC6" w:rsidP="00E00AC6">
            <w:pPr>
              <w:rPr>
                <w:sz w:val="22"/>
                <w:szCs w:val="22"/>
              </w:rPr>
            </w:pPr>
          </w:p>
        </w:tc>
      </w:tr>
      <w:tr w:rsidR="00E00AC6" w:rsidRPr="00B37DD0" w14:paraId="75C414D7" w14:textId="77777777">
        <w:trPr>
          <w:trHeight w:val="145"/>
        </w:trPr>
        <w:tc>
          <w:tcPr>
            <w:tcW w:w="1068" w:type="dxa"/>
            <w:shd w:val="clear" w:color="auto" w:fill="E0E0E0"/>
          </w:tcPr>
          <w:p w14:paraId="5C3115A0" w14:textId="77777777" w:rsidR="00E00AC6" w:rsidRPr="00B37DD0" w:rsidRDefault="00E00AC6" w:rsidP="00E00AC6">
            <w:pPr>
              <w:jc w:val="center"/>
              <w:rPr>
                <w:b/>
                <w:sz w:val="22"/>
                <w:szCs w:val="22"/>
              </w:rPr>
            </w:pPr>
            <w:r w:rsidRPr="00B37DD0">
              <w:rPr>
                <w:b/>
                <w:sz w:val="22"/>
                <w:szCs w:val="22"/>
              </w:rPr>
              <w:t>Week 2</w:t>
            </w:r>
          </w:p>
          <w:p w14:paraId="6217781C" w14:textId="77777777" w:rsidR="00E00AC6" w:rsidRPr="00B37DD0" w:rsidRDefault="00862B2A" w:rsidP="00E00AC6">
            <w:pPr>
              <w:jc w:val="center"/>
              <w:rPr>
                <w:b/>
                <w:sz w:val="22"/>
                <w:szCs w:val="22"/>
              </w:rPr>
            </w:pPr>
            <w:r>
              <w:rPr>
                <w:b/>
                <w:sz w:val="22"/>
                <w:szCs w:val="22"/>
              </w:rPr>
              <w:t>Sept. 14</w:t>
            </w:r>
          </w:p>
          <w:p w14:paraId="3967B3F9" w14:textId="77777777" w:rsidR="00E00AC6" w:rsidRPr="00B37DD0" w:rsidRDefault="00E00AC6" w:rsidP="00E00AC6">
            <w:pPr>
              <w:jc w:val="center"/>
              <w:rPr>
                <w:b/>
                <w:sz w:val="22"/>
                <w:szCs w:val="22"/>
              </w:rPr>
            </w:pPr>
          </w:p>
        </w:tc>
        <w:tc>
          <w:tcPr>
            <w:tcW w:w="3000" w:type="dxa"/>
          </w:tcPr>
          <w:p w14:paraId="5A701D37" w14:textId="77777777" w:rsidR="00E00AC6" w:rsidRPr="00B37DD0" w:rsidRDefault="003C5A86" w:rsidP="00E00AC6">
            <w:pPr>
              <w:rPr>
                <w:i/>
                <w:iCs/>
                <w:sz w:val="22"/>
                <w:szCs w:val="22"/>
              </w:rPr>
            </w:pPr>
            <w:r w:rsidRPr="00B37DD0">
              <w:rPr>
                <w:b/>
                <w:bCs/>
                <w:sz w:val="22"/>
                <w:szCs w:val="22"/>
              </w:rPr>
              <w:t>Literacy in the Middle Grades</w:t>
            </w:r>
            <w:r w:rsidR="00E00AC6" w:rsidRPr="00B37DD0">
              <w:rPr>
                <w:b/>
                <w:bCs/>
                <w:sz w:val="22"/>
                <w:szCs w:val="22"/>
              </w:rPr>
              <w:t xml:space="preserve">: </w:t>
            </w:r>
            <w:r w:rsidRPr="00B37DD0">
              <w:rPr>
                <w:i/>
                <w:iCs/>
                <w:sz w:val="22"/>
                <w:szCs w:val="22"/>
              </w:rPr>
              <w:t xml:space="preserve">How do literacy demands change as students move through the grades? How do effective teachers organize and plan instruction for learners in grades 3 through 8 and beyond? </w:t>
            </w:r>
            <w:r w:rsidRPr="00B37DD0">
              <w:rPr>
                <w:bCs/>
                <w:i/>
                <w:sz w:val="22"/>
                <w:szCs w:val="22"/>
              </w:rPr>
              <w:t>What does effective literacy instruction look like?</w:t>
            </w:r>
          </w:p>
        </w:tc>
        <w:tc>
          <w:tcPr>
            <w:tcW w:w="5280" w:type="dxa"/>
          </w:tcPr>
          <w:p w14:paraId="1A1DA4F1" w14:textId="77777777" w:rsidR="00E00AC6" w:rsidRPr="00B37DD0" w:rsidRDefault="00E00AC6" w:rsidP="00E00AC6">
            <w:pPr>
              <w:autoSpaceDE w:val="0"/>
              <w:autoSpaceDN w:val="0"/>
              <w:adjustRightInd w:val="0"/>
              <w:rPr>
                <w:sz w:val="22"/>
                <w:szCs w:val="20"/>
              </w:rPr>
            </w:pPr>
            <w:r w:rsidRPr="00B37DD0">
              <w:rPr>
                <w:sz w:val="22"/>
                <w:szCs w:val="20"/>
              </w:rPr>
              <w:t>Tompkins Ch. 1</w:t>
            </w:r>
          </w:p>
          <w:p w14:paraId="7E4D82D8" w14:textId="77777777" w:rsidR="00E00AC6" w:rsidRPr="00B37DD0" w:rsidRDefault="00E00AC6" w:rsidP="00E00AC6">
            <w:pPr>
              <w:autoSpaceDE w:val="0"/>
              <w:autoSpaceDN w:val="0"/>
              <w:adjustRightInd w:val="0"/>
              <w:rPr>
                <w:sz w:val="22"/>
                <w:szCs w:val="20"/>
              </w:rPr>
            </w:pPr>
          </w:p>
          <w:p w14:paraId="7EA19BBD" w14:textId="77777777" w:rsidR="00937730" w:rsidRPr="00B37DD0" w:rsidRDefault="00E00AC6" w:rsidP="00E00AC6">
            <w:pPr>
              <w:autoSpaceDE w:val="0"/>
              <w:autoSpaceDN w:val="0"/>
              <w:adjustRightInd w:val="0"/>
              <w:rPr>
                <w:sz w:val="22"/>
                <w:szCs w:val="20"/>
              </w:rPr>
            </w:pPr>
            <w:proofErr w:type="spellStart"/>
            <w:r w:rsidRPr="00B37DD0">
              <w:rPr>
                <w:sz w:val="22"/>
                <w:szCs w:val="20"/>
              </w:rPr>
              <w:t>Alvermann</w:t>
            </w:r>
            <w:proofErr w:type="spellEnd"/>
            <w:r w:rsidRPr="00B37DD0">
              <w:rPr>
                <w:sz w:val="22"/>
                <w:szCs w:val="20"/>
              </w:rPr>
              <w:t xml:space="preserve">, D.E. (2005). Literacy on the edge: How close are we to closing the literacy achievement gap? </w:t>
            </w:r>
            <w:r w:rsidRPr="00B37DD0">
              <w:rPr>
                <w:bCs/>
                <w:i/>
                <w:iCs/>
                <w:sz w:val="22"/>
                <w:szCs w:val="20"/>
              </w:rPr>
              <w:t>Voices from the Middle</w:t>
            </w:r>
            <w:r w:rsidRPr="00B37DD0">
              <w:rPr>
                <w:bCs/>
                <w:sz w:val="22"/>
                <w:szCs w:val="20"/>
              </w:rPr>
              <w:t xml:space="preserve">, </w:t>
            </w:r>
            <w:r w:rsidRPr="00B37DD0">
              <w:rPr>
                <w:i/>
                <w:sz w:val="22"/>
                <w:szCs w:val="20"/>
              </w:rPr>
              <w:t>13,</w:t>
            </w:r>
            <w:r w:rsidRPr="00B37DD0">
              <w:rPr>
                <w:sz w:val="22"/>
                <w:szCs w:val="20"/>
              </w:rPr>
              <w:t xml:space="preserve"> 8-14.</w:t>
            </w:r>
          </w:p>
          <w:p w14:paraId="18E0AADB" w14:textId="77777777" w:rsidR="00937730" w:rsidRPr="00B37DD0" w:rsidRDefault="00937730" w:rsidP="00E00AC6">
            <w:pPr>
              <w:autoSpaceDE w:val="0"/>
              <w:autoSpaceDN w:val="0"/>
              <w:adjustRightInd w:val="0"/>
              <w:rPr>
                <w:sz w:val="22"/>
                <w:szCs w:val="20"/>
              </w:rPr>
            </w:pPr>
          </w:p>
          <w:p w14:paraId="33B778A6" w14:textId="40E724DF" w:rsidR="00365214" w:rsidRPr="005B64D0" w:rsidRDefault="00D539E6" w:rsidP="00E00AC6">
            <w:pPr>
              <w:autoSpaceDE w:val="0"/>
              <w:autoSpaceDN w:val="0"/>
              <w:adjustRightInd w:val="0"/>
              <w:rPr>
                <w:color w:val="0000FF"/>
                <w:sz w:val="22"/>
                <w:u w:val="single"/>
              </w:rPr>
            </w:pPr>
            <w:hyperlink r:id="rId13" w:history="1">
              <w:r w:rsidR="00963E5A" w:rsidRPr="00B37DD0">
                <w:rPr>
                  <w:rStyle w:val="Hyperlink"/>
                  <w:sz w:val="22"/>
                </w:rPr>
                <w:t>Common Core Speaking and Listening (SL) Standards</w:t>
              </w:r>
            </w:hyperlink>
          </w:p>
          <w:p w14:paraId="7B9B4F24" w14:textId="0C8B1247" w:rsidR="003C54E2" w:rsidRDefault="00D539E6" w:rsidP="00E00AC6">
            <w:pPr>
              <w:autoSpaceDE w:val="0"/>
              <w:autoSpaceDN w:val="0"/>
              <w:adjustRightInd w:val="0"/>
            </w:pPr>
            <w:hyperlink r:id="rId14" w:history="1">
              <w:r w:rsidR="00365214" w:rsidRPr="00FE775D">
                <w:rPr>
                  <w:rStyle w:val="Hyperlink"/>
                </w:rPr>
                <w:t>http://www.corestandards.org/the-standards/english-language-arts-standards</w:t>
              </w:r>
            </w:hyperlink>
          </w:p>
          <w:p w14:paraId="0575A9C4" w14:textId="77777777" w:rsidR="00365214" w:rsidRDefault="00365214" w:rsidP="00E00AC6">
            <w:pPr>
              <w:autoSpaceDE w:val="0"/>
              <w:autoSpaceDN w:val="0"/>
              <w:adjustRightInd w:val="0"/>
            </w:pPr>
          </w:p>
          <w:p w14:paraId="10380F4B" w14:textId="77777777" w:rsidR="00E00AC6" w:rsidRPr="003C54E2" w:rsidRDefault="003C54E2" w:rsidP="00E00AC6">
            <w:pPr>
              <w:autoSpaceDE w:val="0"/>
              <w:autoSpaceDN w:val="0"/>
              <w:adjustRightInd w:val="0"/>
              <w:rPr>
                <w:sz w:val="22"/>
                <w:szCs w:val="20"/>
              </w:rPr>
            </w:pPr>
            <w:r>
              <w:rPr>
                <w:sz w:val="22"/>
                <w:szCs w:val="20"/>
              </w:rPr>
              <w:t xml:space="preserve">Become familiar with </w:t>
            </w:r>
            <w:proofErr w:type="spellStart"/>
            <w:r>
              <w:rPr>
                <w:sz w:val="22"/>
                <w:szCs w:val="20"/>
              </w:rPr>
              <w:t>Wikispaces</w:t>
            </w:r>
            <w:proofErr w:type="spellEnd"/>
            <w:r>
              <w:rPr>
                <w:sz w:val="22"/>
                <w:szCs w:val="20"/>
              </w:rPr>
              <w:t xml:space="preserve"> and </w:t>
            </w:r>
            <w:hyperlink r:id="rId15" w:history="1">
              <w:r w:rsidRPr="003C54E2">
                <w:rPr>
                  <w:rStyle w:val="Hyperlink"/>
                  <w:sz w:val="22"/>
                  <w:szCs w:val="20"/>
                </w:rPr>
                <w:t>Wiki tutorials</w:t>
              </w:r>
            </w:hyperlink>
          </w:p>
          <w:p w14:paraId="51AF636C" w14:textId="77777777" w:rsidR="00E00AC6" w:rsidRPr="00B37DD0" w:rsidRDefault="00E00AC6" w:rsidP="00E00AC6">
            <w:pPr>
              <w:autoSpaceDE w:val="0"/>
              <w:autoSpaceDN w:val="0"/>
              <w:adjustRightInd w:val="0"/>
              <w:rPr>
                <w:sz w:val="22"/>
                <w:szCs w:val="20"/>
              </w:rPr>
            </w:pPr>
          </w:p>
          <w:p w14:paraId="50860265" w14:textId="77777777" w:rsidR="00E00AC6" w:rsidRPr="00B37DD0" w:rsidRDefault="00E00AC6" w:rsidP="00E00AC6">
            <w:pPr>
              <w:autoSpaceDE w:val="0"/>
              <w:autoSpaceDN w:val="0"/>
              <w:adjustRightInd w:val="0"/>
              <w:rPr>
                <w:strike/>
                <w:sz w:val="22"/>
                <w:szCs w:val="20"/>
                <w:highlight w:val="green"/>
              </w:rPr>
            </w:pPr>
          </w:p>
        </w:tc>
        <w:tc>
          <w:tcPr>
            <w:tcW w:w="1578" w:type="dxa"/>
          </w:tcPr>
          <w:p w14:paraId="4016C691" w14:textId="57247994" w:rsidR="003C54E2" w:rsidRDefault="00C63498" w:rsidP="00E00AC6">
            <w:pPr>
              <w:pStyle w:val="Footer"/>
              <w:widowControl/>
              <w:tabs>
                <w:tab w:val="clear" w:pos="4320"/>
                <w:tab w:val="clear" w:pos="8640"/>
              </w:tabs>
              <w:autoSpaceDE/>
              <w:autoSpaceDN/>
              <w:adjustRightInd/>
              <w:rPr>
                <w:sz w:val="22"/>
                <w:szCs w:val="22"/>
              </w:rPr>
            </w:pPr>
            <w:r>
              <w:rPr>
                <w:sz w:val="22"/>
                <w:szCs w:val="22"/>
              </w:rPr>
              <w:t>Literacy narrative-</w:t>
            </w:r>
            <w:r w:rsidR="00C35BE7">
              <w:rPr>
                <w:sz w:val="22"/>
                <w:szCs w:val="22"/>
              </w:rPr>
              <w:t xml:space="preserve"> </w:t>
            </w:r>
            <w:r w:rsidR="00582FFC">
              <w:rPr>
                <w:sz w:val="22"/>
                <w:szCs w:val="22"/>
              </w:rPr>
              <w:t xml:space="preserve">Post on </w:t>
            </w:r>
            <w:proofErr w:type="spellStart"/>
            <w:r w:rsidR="00582FFC">
              <w:rPr>
                <w:sz w:val="22"/>
                <w:szCs w:val="22"/>
              </w:rPr>
              <w:t>Thinkfinity</w:t>
            </w:r>
            <w:proofErr w:type="spellEnd"/>
          </w:p>
          <w:p w14:paraId="44CC7567" w14:textId="77777777" w:rsidR="00582FFC" w:rsidRDefault="00582FFC" w:rsidP="00E00AC6">
            <w:pPr>
              <w:pStyle w:val="Footer"/>
              <w:widowControl/>
              <w:tabs>
                <w:tab w:val="clear" w:pos="4320"/>
                <w:tab w:val="clear" w:pos="8640"/>
              </w:tabs>
              <w:autoSpaceDE/>
              <w:autoSpaceDN/>
              <w:adjustRightInd/>
              <w:rPr>
                <w:b/>
                <w:sz w:val="22"/>
                <w:szCs w:val="22"/>
              </w:rPr>
            </w:pPr>
          </w:p>
          <w:p w14:paraId="72C0CA41" w14:textId="77777777" w:rsidR="003E1981" w:rsidRPr="003C54E2" w:rsidRDefault="003C54E2" w:rsidP="00E00AC6">
            <w:pPr>
              <w:pStyle w:val="Footer"/>
              <w:widowControl/>
              <w:tabs>
                <w:tab w:val="clear" w:pos="4320"/>
                <w:tab w:val="clear" w:pos="8640"/>
              </w:tabs>
              <w:autoSpaceDE/>
              <w:autoSpaceDN/>
              <w:adjustRightInd/>
              <w:rPr>
                <w:sz w:val="22"/>
                <w:szCs w:val="22"/>
              </w:rPr>
            </w:pPr>
            <w:r>
              <w:rPr>
                <w:sz w:val="22"/>
                <w:szCs w:val="22"/>
              </w:rPr>
              <w:t>Join our class wiki</w:t>
            </w:r>
            <w:r w:rsidR="00582FFC">
              <w:rPr>
                <w:sz w:val="22"/>
                <w:szCs w:val="22"/>
              </w:rPr>
              <w:t xml:space="preserve"> and create a profile</w:t>
            </w:r>
          </w:p>
          <w:p w14:paraId="691C17A5" w14:textId="77777777" w:rsidR="00E00AC6" w:rsidRPr="00B37DD0" w:rsidRDefault="00E00AC6" w:rsidP="00E00AC6">
            <w:pPr>
              <w:pStyle w:val="Footer"/>
              <w:widowControl/>
              <w:tabs>
                <w:tab w:val="clear" w:pos="4320"/>
                <w:tab w:val="clear" w:pos="8640"/>
              </w:tabs>
              <w:autoSpaceDE/>
              <w:autoSpaceDN/>
              <w:adjustRightInd/>
              <w:rPr>
                <w:sz w:val="22"/>
                <w:szCs w:val="22"/>
              </w:rPr>
            </w:pPr>
          </w:p>
        </w:tc>
      </w:tr>
      <w:tr w:rsidR="00E00AC6" w:rsidRPr="00B37DD0" w14:paraId="7C4AE222" w14:textId="77777777">
        <w:trPr>
          <w:trHeight w:val="145"/>
        </w:trPr>
        <w:tc>
          <w:tcPr>
            <w:tcW w:w="1068" w:type="dxa"/>
            <w:shd w:val="clear" w:color="auto" w:fill="E0E0E0"/>
          </w:tcPr>
          <w:p w14:paraId="7E607EA1" w14:textId="77777777" w:rsidR="00E00AC6" w:rsidRPr="00B37DD0" w:rsidRDefault="00E00AC6" w:rsidP="00E00AC6">
            <w:pPr>
              <w:pStyle w:val="DefaultText"/>
              <w:jc w:val="center"/>
              <w:rPr>
                <w:b/>
                <w:color w:val="auto"/>
                <w:sz w:val="22"/>
                <w:szCs w:val="22"/>
              </w:rPr>
            </w:pPr>
            <w:r w:rsidRPr="00B37DD0">
              <w:rPr>
                <w:b/>
                <w:color w:val="auto"/>
                <w:sz w:val="22"/>
                <w:szCs w:val="22"/>
              </w:rPr>
              <w:t>Week 3</w:t>
            </w:r>
          </w:p>
          <w:p w14:paraId="56E6D083" w14:textId="77777777" w:rsidR="00E00AC6" w:rsidRPr="00B37DD0" w:rsidRDefault="00862B2A" w:rsidP="00E00AC6">
            <w:pPr>
              <w:jc w:val="center"/>
              <w:rPr>
                <w:b/>
                <w:bCs/>
                <w:sz w:val="22"/>
                <w:szCs w:val="22"/>
              </w:rPr>
            </w:pPr>
            <w:r>
              <w:rPr>
                <w:b/>
                <w:sz w:val="22"/>
                <w:szCs w:val="22"/>
              </w:rPr>
              <w:t>Sept. 21</w:t>
            </w:r>
          </w:p>
          <w:p w14:paraId="6FDA0C53" w14:textId="77777777" w:rsidR="00E00AC6" w:rsidRPr="00B37DD0" w:rsidRDefault="00E00AC6" w:rsidP="00E00AC6">
            <w:pPr>
              <w:jc w:val="center"/>
              <w:rPr>
                <w:b/>
                <w:sz w:val="22"/>
                <w:szCs w:val="22"/>
              </w:rPr>
            </w:pPr>
          </w:p>
        </w:tc>
        <w:tc>
          <w:tcPr>
            <w:tcW w:w="3000" w:type="dxa"/>
          </w:tcPr>
          <w:p w14:paraId="1B17CB15" w14:textId="77777777" w:rsidR="00E00AC6" w:rsidRPr="00B37DD0" w:rsidRDefault="00E00AC6" w:rsidP="00E00AC6">
            <w:pPr>
              <w:pStyle w:val="Footer"/>
              <w:widowControl/>
              <w:tabs>
                <w:tab w:val="clear" w:pos="4320"/>
                <w:tab w:val="clear" w:pos="8640"/>
              </w:tabs>
              <w:autoSpaceDE/>
              <w:autoSpaceDN/>
              <w:adjustRightInd/>
              <w:rPr>
                <w:iCs/>
                <w:sz w:val="22"/>
                <w:szCs w:val="22"/>
              </w:rPr>
            </w:pPr>
            <w:r w:rsidRPr="00B37DD0">
              <w:rPr>
                <w:b/>
                <w:sz w:val="22"/>
                <w:szCs w:val="22"/>
              </w:rPr>
              <w:t xml:space="preserve">Examining Reading and Writing Processes: </w:t>
            </w:r>
            <w:r w:rsidRPr="00B37DD0">
              <w:rPr>
                <w:i/>
                <w:iCs/>
                <w:sz w:val="22"/>
                <w:szCs w:val="22"/>
              </w:rPr>
              <w:t xml:space="preserve">What is the reading process? What is the writing process? </w:t>
            </w:r>
            <w:r w:rsidRPr="00B37DD0">
              <w:rPr>
                <w:bCs/>
                <w:i/>
                <w:iCs/>
                <w:sz w:val="22"/>
                <w:szCs w:val="22"/>
              </w:rPr>
              <w:t>What are the basic principles for planning and managing a literacy program?</w:t>
            </w:r>
            <w:r w:rsidRPr="00B37DD0">
              <w:rPr>
                <w:i/>
                <w:iCs/>
                <w:sz w:val="22"/>
                <w:szCs w:val="22"/>
              </w:rPr>
              <w:t xml:space="preserve"> </w:t>
            </w:r>
          </w:p>
          <w:p w14:paraId="7AD6B313" w14:textId="77777777" w:rsidR="00E00AC6" w:rsidRPr="00B37DD0" w:rsidRDefault="00E00AC6" w:rsidP="00E00AC6">
            <w:pPr>
              <w:rPr>
                <w:b/>
                <w:bCs/>
                <w:sz w:val="22"/>
                <w:szCs w:val="22"/>
              </w:rPr>
            </w:pPr>
          </w:p>
          <w:p w14:paraId="19A0E6ED" w14:textId="77777777" w:rsidR="00E00AC6" w:rsidRPr="00B37DD0" w:rsidRDefault="00E00AC6" w:rsidP="00E00AC6">
            <w:pPr>
              <w:rPr>
                <w:b/>
                <w:bCs/>
                <w:sz w:val="22"/>
                <w:szCs w:val="22"/>
              </w:rPr>
            </w:pPr>
          </w:p>
        </w:tc>
        <w:tc>
          <w:tcPr>
            <w:tcW w:w="5280" w:type="dxa"/>
          </w:tcPr>
          <w:p w14:paraId="4CC7D1DC" w14:textId="77777777" w:rsidR="00E00AC6" w:rsidRPr="00B37DD0" w:rsidRDefault="00E00AC6" w:rsidP="00E00AC6">
            <w:pPr>
              <w:autoSpaceDE w:val="0"/>
              <w:autoSpaceDN w:val="0"/>
              <w:adjustRightInd w:val="0"/>
              <w:rPr>
                <w:sz w:val="22"/>
                <w:szCs w:val="20"/>
              </w:rPr>
            </w:pPr>
            <w:r w:rsidRPr="00B37DD0">
              <w:rPr>
                <w:sz w:val="22"/>
                <w:szCs w:val="20"/>
              </w:rPr>
              <w:t>Tompkins Ch. 2</w:t>
            </w:r>
          </w:p>
          <w:p w14:paraId="28CAD4DE" w14:textId="77777777" w:rsidR="00E00AC6" w:rsidRPr="00B37DD0" w:rsidRDefault="00E00AC6" w:rsidP="00E00AC6">
            <w:pPr>
              <w:rPr>
                <w:sz w:val="22"/>
                <w:szCs w:val="20"/>
                <w:highlight w:val="green"/>
              </w:rPr>
            </w:pPr>
          </w:p>
          <w:p w14:paraId="08550A5D" w14:textId="77777777" w:rsidR="00E00AC6" w:rsidRPr="00B37DD0" w:rsidRDefault="00E00AC6" w:rsidP="00E00AC6">
            <w:pPr>
              <w:autoSpaceDE w:val="0"/>
              <w:autoSpaceDN w:val="0"/>
              <w:adjustRightInd w:val="0"/>
              <w:rPr>
                <w:sz w:val="22"/>
                <w:szCs w:val="20"/>
              </w:rPr>
            </w:pPr>
            <w:r w:rsidRPr="00B37DD0">
              <w:rPr>
                <w:sz w:val="22"/>
                <w:szCs w:val="20"/>
              </w:rPr>
              <w:t xml:space="preserve">Executive Summary (pp. 3 – 5) of the following report: </w:t>
            </w:r>
          </w:p>
          <w:p w14:paraId="417B50BA" w14:textId="77777777" w:rsidR="00E00AC6" w:rsidRPr="00B37DD0" w:rsidRDefault="00E00AC6" w:rsidP="00E00AC6">
            <w:pPr>
              <w:autoSpaceDE w:val="0"/>
              <w:autoSpaceDN w:val="0"/>
              <w:adjustRightInd w:val="0"/>
              <w:rPr>
                <w:rFonts w:ascii="ATCLaurelBook" w:hAnsi="ATCLaurelBook" w:cs="ATCLaurelBook"/>
                <w:sz w:val="22"/>
                <w:szCs w:val="20"/>
              </w:rPr>
            </w:pPr>
            <w:proofErr w:type="spellStart"/>
            <w:r w:rsidRPr="00B37DD0">
              <w:rPr>
                <w:sz w:val="22"/>
                <w:szCs w:val="20"/>
              </w:rPr>
              <w:t>Biancarosa</w:t>
            </w:r>
            <w:proofErr w:type="spellEnd"/>
            <w:r w:rsidRPr="00B37DD0">
              <w:rPr>
                <w:sz w:val="22"/>
                <w:szCs w:val="20"/>
              </w:rPr>
              <w:t xml:space="preserve">, G., &amp; Snow, C.E. (2006). </w:t>
            </w:r>
            <w:hyperlink r:id="rId16" w:history="1">
              <w:r w:rsidRPr="00B37DD0">
                <w:rPr>
                  <w:rStyle w:val="Hyperlink"/>
                  <w:i/>
                  <w:iCs/>
                  <w:sz w:val="22"/>
                  <w:szCs w:val="20"/>
                </w:rPr>
                <w:t>Reading next: A vision for action and research in middle and high school literacy</w:t>
              </w:r>
            </w:hyperlink>
            <w:r w:rsidRPr="00B37DD0">
              <w:rPr>
                <w:i/>
                <w:iCs/>
                <w:sz w:val="22"/>
                <w:szCs w:val="20"/>
              </w:rPr>
              <w:t>. A report from Carnegie Corporation of New York</w:t>
            </w:r>
            <w:r w:rsidRPr="00B37DD0">
              <w:rPr>
                <w:sz w:val="22"/>
                <w:szCs w:val="20"/>
              </w:rPr>
              <w:t>. Washington, DC: Alliance for Excellent Education.</w:t>
            </w:r>
          </w:p>
          <w:p w14:paraId="32D4B93A" w14:textId="77777777" w:rsidR="00E00AC6" w:rsidRPr="00B37DD0" w:rsidRDefault="00E00AC6" w:rsidP="00E00AC6">
            <w:pPr>
              <w:rPr>
                <w:sz w:val="22"/>
                <w:szCs w:val="20"/>
              </w:rPr>
            </w:pPr>
          </w:p>
          <w:p w14:paraId="25D2AEC1" w14:textId="77777777" w:rsidR="00E00AC6" w:rsidRPr="00B37DD0" w:rsidRDefault="00E00AC6" w:rsidP="00E00AC6">
            <w:pPr>
              <w:autoSpaceDE w:val="0"/>
              <w:autoSpaceDN w:val="0"/>
              <w:adjustRightInd w:val="0"/>
              <w:rPr>
                <w:sz w:val="22"/>
                <w:szCs w:val="20"/>
              </w:rPr>
            </w:pPr>
            <w:r w:rsidRPr="00B37DD0">
              <w:rPr>
                <w:sz w:val="22"/>
                <w:szCs w:val="20"/>
              </w:rPr>
              <w:t xml:space="preserve">Pages 3 – 24 of the following report: </w:t>
            </w:r>
          </w:p>
          <w:p w14:paraId="1E86DCEF" w14:textId="77777777" w:rsidR="00E00AC6" w:rsidRPr="00B37DD0" w:rsidRDefault="00E00AC6" w:rsidP="00E00AC6">
            <w:pPr>
              <w:autoSpaceDE w:val="0"/>
              <w:autoSpaceDN w:val="0"/>
              <w:adjustRightInd w:val="0"/>
              <w:rPr>
                <w:sz w:val="22"/>
                <w:szCs w:val="20"/>
              </w:rPr>
            </w:pPr>
            <w:r w:rsidRPr="00B37DD0">
              <w:rPr>
                <w:sz w:val="22"/>
                <w:szCs w:val="20"/>
              </w:rPr>
              <w:t xml:space="preserve">Graham, S., &amp; </w:t>
            </w:r>
            <w:proofErr w:type="spellStart"/>
            <w:r w:rsidRPr="00B37DD0">
              <w:rPr>
                <w:sz w:val="22"/>
                <w:szCs w:val="20"/>
              </w:rPr>
              <w:t>Perin</w:t>
            </w:r>
            <w:proofErr w:type="spellEnd"/>
            <w:r w:rsidRPr="00B37DD0">
              <w:rPr>
                <w:sz w:val="22"/>
                <w:szCs w:val="20"/>
              </w:rPr>
              <w:t xml:space="preserve">, D. (2007). </w:t>
            </w:r>
            <w:hyperlink r:id="rId17" w:history="1">
              <w:r w:rsidRPr="00B37DD0">
                <w:rPr>
                  <w:rStyle w:val="Hyperlink"/>
                  <w:i/>
                  <w:sz w:val="22"/>
                  <w:szCs w:val="20"/>
                </w:rPr>
                <w:t>Writing next: Effective strategies to improve writing of adolescents in middle and high schools</w:t>
              </w:r>
            </w:hyperlink>
            <w:r w:rsidRPr="00B37DD0">
              <w:rPr>
                <w:i/>
                <w:sz w:val="22"/>
                <w:szCs w:val="20"/>
              </w:rPr>
              <w:t xml:space="preserve">. </w:t>
            </w:r>
            <w:r w:rsidRPr="00B37DD0">
              <w:rPr>
                <w:i/>
                <w:iCs/>
                <w:sz w:val="22"/>
                <w:szCs w:val="20"/>
              </w:rPr>
              <w:t>A report from Carnegie Corporation of New York</w:t>
            </w:r>
            <w:r w:rsidRPr="00B37DD0">
              <w:rPr>
                <w:sz w:val="22"/>
                <w:szCs w:val="20"/>
              </w:rPr>
              <w:t>. Washington, DC: Alliance for Excellent Education.</w:t>
            </w:r>
          </w:p>
          <w:p w14:paraId="36D686DB" w14:textId="77777777" w:rsidR="00E00AC6" w:rsidRPr="00B37DD0" w:rsidRDefault="00E00AC6" w:rsidP="00E00AC6">
            <w:pPr>
              <w:autoSpaceDE w:val="0"/>
              <w:autoSpaceDN w:val="0"/>
              <w:adjustRightInd w:val="0"/>
              <w:rPr>
                <w:sz w:val="22"/>
                <w:szCs w:val="20"/>
                <w:highlight w:val="green"/>
              </w:rPr>
            </w:pPr>
          </w:p>
        </w:tc>
        <w:tc>
          <w:tcPr>
            <w:tcW w:w="1578" w:type="dxa"/>
          </w:tcPr>
          <w:p w14:paraId="5F0044B7" w14:textId="77777777" w:rsidR="003E1981" w:rsidRPr="00B37DD0" w:rsidRDefault="00756891" w:rsidP="00E00AC6">
            <w:pPr>
              <w:autoSpaceDE w:val="0"/>
              <w:autoSpaceDN w:val="0"/>
              <w:adjustRightInd w:val="0"/>
              <w:rPr>
                <w:iCs/>
                <w:sz w:val="22"/>
                <w:szCs w:val="22"/>
              </w:rPr>
            </w:pPr>
            <w:r w:rsidRPr="00B37DD0">
              <w:rPr>
                <w:iCs/>
                <w:sz w:val="22"/>
                <w:szCs w:val="22"/>
              </w:rPr>
              <w:t>Order</w:t>
            </w:r>
            <w:r w:rsidR="001573E7" w:rsidRPr="00B37DD0">
              <w:rPr>
                <w:iCs/>
                <w:sz w:val="22"/>
                <w:szCs w:val="22"/>
              </w:rPr>
              <w:t>/borrow</w:t>
            </w:r>
            <w:r w:rsidRPr="00B37DD0">
              <w:rPr>
                <w:iCs/>
                <w:sz w:val="22"/>
                <w:szCs w:val="22"/>
              </w:rPr>
              <w:t xml:space="preserve"> PDG Text </w:t>
            </w:r>
          </w:p>
          <w:p w14:paraId="2859136C" w14:textId="77777777" w:rsidR="00E00AC6" w:rsidRPr="00B37DD0" w:rsidRDefault="00E00AC6" w:rsidP="00E00AC6">
            <w:pPr>
              <w:autoSpaceDE w:val="0"/>
              <w:autoSpaceDN w:val="0"/>
              <w:adjustRightInd w:val="0"/>
              <w:rPr>
                <w:iCs/>
                <w:sz w:val="22"/>
                <w:szCs w:val="22"/>
              </w:rPr>
            </w:pPr>
          </w:p>
        </w:tc>
      </w:tr>
      <w:tr w:rsidR="00E00AC6" w:rsidRPr="00B37DD0" w14:paraId="0EC92DF9" w14:textId="77777777">
        <w:trPr>
          <w:trHeight w:val="145"/>
        </w:trPr>
        <w:tc>
          <w:tcPr>
            <w:tcW w:w="1068" w:type="dxa"/>
            <w:shd w:val="clear" w:color="auto" w:fill="E0E0E0"/>
          </w:tcPr>
          <w:p w14:paraId="5FD232A1" w14:textId="77777777" w:rsidR="00E00AC6" w:rsidRPr="00B37DD0" w:rsidRDefault="00E00AC6" w:rsidP="00E00AC6">
            <w:pPr>
              <w:pStyle w:val="DefaultText"/>
              <w:jc w:val="center"/>
              <w:rPr>
                <w:b/>
                <w:color w:val="auto"/>
                <w:sz w:val="22"/>
                <w:szCs w:val="22"/>
              </w:rPr>
            </w:pPr>
            <w:r w:rsidRPr="00B37DD0">
              <w:rPr>
                <w:b/>
                <w:color w:val="auto"/>
                <w:sz w:val="22"/>
                <w:szCs w:val="22"/>
              </w:rPr>
              <w:t>Week 4</w:t>
            </w:r>
          </w:p>
          <w:p w14:paraId="1DED2321" w14:textId="77777777" w:rsidR="00E00AC6" w:rsidRPr="00B37DD0" w:rsidRDefault="00FE0DAE" w:rsidP="00E00AC6">
            <w:pPr>
              <w:jc w:val="center"/>
              <w:rPr>
                <w:b/>
                <w:bCs/>
                <w:sz w:val="22"/>
                <w:szCs w:val="22"/>
              </w:rPr>
            </w:pPr>
            <w:r>
              <w:rPr>
                <w:b/>
                <w:bCs/>
                <w:sz w:val="22"/>
                <w:szCs w:val="22"/>
              </w:rPr>
              <w:t>Sept. 28</w:t>
            </w:r>
          </w:p>
          <w:p w14:paraId="2D697E42" w14:textId="77777777" w:rsidR="00FB29D9" w:rsidRPr="00B37DD0" w:rsidRDefault="00FB29D9" w:rsidP="00E00AC6">
            <w:pPr>
              <w:pStyle w:val="DefaultText"/>
              <w:jc w:val="center"/>
              <w:rPr>
                <w:rFonts w:ascii="Arial" w:hAnsi="Arial" w:cs="Arial"/>
                <w:bCs/>
                <w:sz w:val="22"/>
                <w:szCs w:val="22"/>
                <w:highlight w:val="yellow"/>
              </w:rPr>
            </w:pPr>
          </w:p>
          <w:p w14:paraId="431D7894" w14:textId="77777777" w:rsidR="00E00AC6" w:rsidRPr="00B37DD0" w:rsidRDefault="00E00AC6" w:rsidP="00E00AC6">
            <w:pPr>
              <w:pStyle w:val="DefaultText"/>
              <w:jc w:val="center"/>
              <w:rPr>
                <w:b/>
                <w:color w:val="auto"/>
                <w:sz w:val="22"/>
                <w:szCs w:val="22"/>
              </w:rPr>
            </w:pPr>
          </w:p>
        </w:tc>
        <w:tc>
          <w:tcPr>
            <w:tcW w:w="3000" w:type="dxa"/>
          </w:tcPr>
          <w:p w14:paraId="5CA78DFF" w14:textId="77777777" w:rsidR="00E00AC6" w:rsidRPr="00B37DD0" w:rsidRDefault="00E00AC6" w:rsidP="00E00AC6">
            <w:pPr>
              <w:pStyle w:val="DefaultText"/>
              <w:rPr>
                <w:b/>
                <w:bCs/>
                <w:sz w:val="22"/>
                <w:szCs w:val="22"/>
              </w:rPr>
            </w:pPr>
            <w:r w:rsidRPr="00B37DD0">
              <w:rPr>
                <w:b/>
                <w:bCs/>
                <w:sz w:val="22"/>
                <w:szCs w:val="22"/>
              </w:rPr>
              <w:t xml:space="preserve">Assessment and Evaluation: </w:t>
            </w:r>
          </w:p>
          <w:p w14:paraId="22FF4D60" w14:textId="77777777" w:rsidR="003C5A86" w:rsidRPr="00B37DD0" w:rsidRDefault="003C5A86" w:rsidP="003C5A86">
            <w:pPr>
              <w:pStyle w:val="DefaultText"/>
              <w:rPr>
                <w:i/>
                <w:sz w:val="22"/>
                <w:szCs w:val="22"/>
              </w:rPr>
            </w:pPr>
            <w:r w:rsidRPr="00B37DD0">
              <w:rPr>
                <w:i/>
                <w:sz w:val="22"/>
                <w:szCs w:val="22"/>
              </w:rPr>
              <w:t>How can teachers assess reading and writing? How can teachers use assessment to inform literacy instruction? How can teachers ethically prepare students for high-</w:t>
            </w:r>
            <w:r w:rsidRPr="00B37DD0">
              <w:rPr>
                <w:i/>
                <w:sz w:val="22"/>
                <w:szCs w:val="22"/>
              </w:rPr>
              <w:lastRenderedPageBreak/>
              <w:t>stakes tests?</w:t>
            </w:r>
          </w:p>
          <w:p w14:paraId="37481845" w14:textId="77777777" w:rsidR="00E00AC6" w:rsidRPr="00B37DD0" w:rsidRDefault="00E00AC6" w:rsidP="00E00AC6">
            <w:pPr>
              <w:pStyle w:val="Footer"/>
              <w:widowControl/>
              <w:tabs>
                <w:tab w:val="clear" w:pos="4320"/>
                <w:tab w:val="clear" w:pos="8640"/>
              </w:tabs>
              <w:autoSpaceDE/>
              <w:autoSpaceDN/>
              <w:adjustRightInd/>
              <w:rPr>
                <w:b/>
                <w:bCs/>
                <w:sz w:val="22"/>
                <w:szCs w:val="22"/>
              </w:rPr>
            </w:pPr>
          </w:p>
        </w:tc>
        <w:tc>
          <w:tcPr>
            <w:tcW w:w="5280" w:type="dxa"/>
          </w:tcPr>
          <w:p w14:paraId="63D7D1FA" w14:textId="77777777" w:rsidR="00E00AC6" w:rsidRPr="00B37DD0" w:rsidRDefault="00E00AC6" w:rsidP="00E00AC6">
            <w:pPr>
              <w:rPr>
                <w:sz w:val="22"/>
                <w:szCs w:val="20"/>
              </w:rPr>
            </w:pPr>
            <w:r w:rsidRPr="00B37DD0">
              <w:rPr>
                <w:sz w:val="22"/>
                <w:szCs w:val="20"/>
              </w:rPr>
              <w:lastRenderedPageBreak/>
              <w:t>Tompkins Ch. 3</w:t>
            </w:r>
            <w:r w:rsidR="009B6CA0" w:rsidRPr="00B37DD0">
              <w:rPr>
                <w:sz w:val="22"/>
                <w:szCs w:val="20"/>
              </w:rPr>
              <w:t xml:space="preserve"> and related videos/websites</w:t>
            </w:r>
          </w:p>
          <w:p w14:paraId="699F4586" w14:textId="77777777" w:rsidR="00E00AC6" w:rsidRPr="00B37DD0" w:rsidRDefault="00E00AC6" w:rsidP="00E00AC6">
            <w:pPr>
              <w:rPr>
                <w:sz w:val="22"/>
                <w:szCs w:val="20"/>
              </w:rPr>
            </w:pPr>
          </w:p>
          <w:p w14:paraId="1E3B207D" w14:textId="77777777" w:rsidR="00E00AC6" w:rsidRPr="00B37DD0" w:rsidRDefault="00E00AC6" w:rsidP="00E00AC6">
            <w:pPr>
              <w:rPr>
                <w:sz w:val="22"/>
                <w:szCs w:val="20"/>
              </w:rPr>
            </w:pPr>
            <w:r w:rsidRPr="00B37DD0">
              <w:rPr>
                <w:sz w:val="22"/>
                <w:szCs w:val="20"/>
              </w:rPr>
              <w:t>Dennis, D.V. (2009/2010). “I’m not stupid”: How assessment drives (</w:t>
            </w:r>
            <w:proofErr w:type="gramStart"/>
            <w:r w:rsidRPr="00B37DD0">
              <w:rPr>
                <w:sz w:val="22"/>
                <w:szCs w:val="20"/>
              </w:rPr>
              <w:t>in)appropriate</w:t>
            </w:r>
            <w:proofErr w:type="gramEnd"/>
            <w:r w:rsidRPr="00B37DD0">
              <w:rPr>
                <w:sz w:val="22"/>
                <w:szCs w:val="20"/>
              </w:rPr>
              <w:t xml:space="preserve"> reading instruction. </w:t>
            </w:r>
            <w:r w:rsidRPr="00B37DD0">
              <w:rPr>
                <w:i/>
                <w:sz w:val="22"/>
                <w:szCs w:val="20"/>
              </w:rPr>
              <w:t>Journal of Adolescent and Adult Literacy, 53,</w:t>
            </w:r>
            <w:r w:rsidRPr="00B37DD0">
              <w:rPr>
                <w:sz w:val="22"/>
                <w:szCs w:val="20"/>
              </w:rPr>
              <w:t xml:space="preserve"> 283-290.</w:t>
            </w:r>
          </w:p>
          <w:p w14:paraId="5D5A2A15" w14:textId="77777777" w:rsidR="00E00AC6" w:rsidRPr="00B37DD0" w:rsidRDefault="00E00AC6" w:rsidP="00E00AC6">
            <w:pPr>
              <w:pStyle w:val="BodyText2"/>
              <w:rPr>
                <w:sz w:val="22"/>
                <w:szCs w:val="20"/>
              </w:rPr>
            </w:pPr>
          </w:p>
          <w:p w14:paraId="670D5D30" w14:textId="77777777" w:rsidR="00E00AC6" w:rsidRPr="00B37DD0" w:rsidRDefault="00E00AC6" w:rsidP="00E00AC6">
            <w:pPr>
              <w:rPr>
                <w:sz w:val="22"/>
                <w:szCs w:val="20"/>
              </w:rPr>
            </w:pPr>
            <w:r w:rsidRPr="00B37DD0">
              <w:rPr>
                <w:sz w:val="22"/>
                <w:szCs w:val="20"/>
              </w:rPr>
              <w:t xml:space="preserve">Moon, T. R. (2005). The role of assessment in </w:t>
            </w:r>
            <w:r w:rsidRPr="00B37DD0">
              <w:rPr>
                <w:sz w:val="22"/>
                <w:szCs w:val="20"/>
              </w:rPr>
              <w:lastRenderedPageBreak/>
              <w:t>differentiation.</w:t>
            </w:r>
            <w:r w:rsidRPr="00B37DD0">
              <w:rPr>
                <w:i/>
                <w:iCs/>
                <w:sz w:val="22"/>
                <w:szCs w:val="20"/>
              </w:rPr>
              <w:t xml:space="preserve"> Theory into Practice, 44</w:t>
            </w:r>
            <w:r w:rsidRPr="00B37DD0">
              <w:rPr>
                <w:sz w:val="22"/>
                <w:szCs w:val="20"/>
              </w:rPr>
              <w:t>(3), 226-233.</w:t>
            </w:r>
          </w:p>
          <w:p w14:paraId="06BCFA6B" w14:textId="77777777" w:rsidR="00E00AC6" w:rsidRPr="00B37DD0" w:rsidRDefault="00E00AC6" w:rsidP="00E00AC6">
            <w:pPr>
              <w:pStyle w:val="BodyText2"/>
              <w:rPr>
                <w:i/>
                <w:sz w:val="22"/>
                <w:szCs w:val="20"/>
              </w:rPr>
            </w:pPr>
          </w:p>
        </w:tc>
        <w:tc>
          <w:tcPr>
            <w:tcW w:w="1578" w:type="dxa"/>
          </w:tcPr>
          <w:p w14:paraId="1ADF97A4" w14:textId="77777777" w:rsidR="00E00AC6" w:rsidRPr="00B37DD0" w:rsidRDefault="00E00AC6" w:rsidP="00582FFC">
            <w:pPr>
              <w:autoSpaceDE w:val="0"/>
              <w:autoSpaceDN w:val="0"/>
              <w:adjustRightInd w:val="0"/>
              <w:rPr>
                <w:iCs/>
                <w:sz w:val="22"/>
                <w:szCs w:val="22"/>
              </w:rPr>
            </w:pPr>
          </w:p>
        </w:tc>
      </w:tr>
      <w:tr w:rsidR="00E00AC6" w:rsidRPr="00B37DD0" w14:paraId="4DF0E31B" w14:textId="77777777">
        <w:trPr>
          <w:trHeight w:val="2150"/>
        </w:trPr>
        <w:tc>
          <w:tcPr>
            <w:tcW w:w="1068" w:type="dxa"/>
            <w:shd w:val="clear" w:color="auto" w:fill="E0E0E0"/>
          </w:tcPr>
          <w:p w14:paraId="56F55032" w14:textId="77777777" w:rsidR="00E00AC6" w:rsidRPr="00B37DD0" w:rsidRDefault="00E00AC6" w:rsidP="00E00AC6">
            <w:pPr>
              <w:pStyle w:val="DefaultText"/>
              <w:jc w:val="center"/>
              <w:rPr>
                <w:b/>
                <w:color w:val="auto"/>
                <w:sz w:val="22"/>
                <w:szCs w:val="22"/>
              </w:rPr>
            </w:pPr>
            <w:r w:rsidRPr="00B37DD0">
              <w:rPr>
                <w:b/>
                <w:color w:val="auto"/>
                <w:sz w:val="22"/>
                <w:szCs w:val="22"/>
              </w:rPr>
              <w:lastRenderedPageBreak/>
              <w:t>Week 5</w:t>
            </w:r>
          </w:p>
          <w:p w14:paraId="1C12647C" w14:textId="77777777" w:rsidR="00EF5E74" w:rsidRPr="00B37DD0" w:rsidRDefault="00FE0DAE" w:rsidP="00E00AC6">
            <w:pPr>
              <w:jc w:val="center"/>
              <w:rPr>
                <w:b/>
                <w:bCs/>
                <w:sz w:val="22"/>
                <w:szCs w:val="22"/>
              </w:rPr>
            </w:pPr>
            <w:r>
              <w:rPr>
                <w:b/>
                <w:bCs/>
                <w:sz w:val="22"/>
                <w:szCs w:val="22"/>
              </w:rPr>
              <w:t>Oct. 5</w:t>
            </w:r>
          </w:p>
          <w:p w14:paraId="08A5A61E" w14:textId="77777777" w:rsidR="00FB29D9" w:rsidRPr="00B37DD0" w:rsidRDefault="00FB29D9" w:rsidP="00E00AC6">
            <w:pPr>
              <w:jc w:val="center"/>
              <w:rPr>
                <w:rFonts w:ascii="Arial" w:hAnsi="Arial" w:cs="Arial"/>
                <w:bCs/>
                <w:sz w:val="22"/>
                <w:szCs w:val="22"/>
                <w:highlight w:val="yellow"/>
              </w:rPr>
            </w:pPr>
          </w:p>
          <w:p w14:paraId="55E281CC" w14:textId="77777777" w:rsidR="00E00AC6" w:rsidRPr="00B37DD0" w:rsidRDefault="00E00AC6" w:rsidP="00FE0DAE">
            <w:pPr>
              <w:jc w:val="center"/>
              <w:rPr>
                <w:sz w:val="22"/>
                <w:szCs w:val="22"/>
              </w:rPr>
            </w:pPr>
          </w:p>
        </w:tc>
        <w:tc>
          <w:tcPr>
            <w:tcW w:w="3000" w:type="dxa"/>
          </w:tcPr>
          <w:p w14:paraId="6D9A5216" w14:textId="77777777" w:rsidR="00E00AC6" w:rsidRPr="00B37DD0" w:rsidRDefault="00E00AC6" w:rsidP="00E00AC6">
            <w:pPr>
              <w:rPr>
                <w:i/>
                <w:sz w:val="22"/>
                <w:szCs w:val="22"/>
              </w:rPr>
            </w:pPr>
            <w:r w:rsidRPr="00B37DD0">
              <w:rPr>
                <w:b/>
                <w:sz w:val="22"/>
                <w:szCs w:val="22"/>
              </w:rPr>
              <w:t>Differentiating Instruction:</w:t>
            </w:r>
            <w:r w:rsidRPr="00B37DD0">
              <w:rPr>
                <w:sz w:val="22"/>
                <w:szCs w:val="22"/>
              </w:rPr>
              <w:t xml:space="preserve"> </w:t>
            </w:r>
            <w:r w:rsidR="003C5A86" w:rsidRPr="00B37DD0">
              <w:rPr>
                <w:i/>
                <w:iCs/>
                <w:sz w:val="22"/>
                <w:szCs w:val="22"/>
              </w:rPr>
              <w:t xml:space="preserve">How do culture and prior experiences relate to literacy practices? </w:t>
            </w:r>
            <w:r w:rsidR="003C5A86" w:rsidRPr="00B37DD0">
              <w:rPr>
                <w:i/>
                <w:sz w:val="22"/>
                <w:szCs w:val="22"/>
              </w:rPr>
              <w:t>How can teachers plan and implement literacy programs based on the needs of diverse populations of students?</w:t>
            </w:r>
          </w:p>
          <w:p w14:paraId="544C142C" w14:textId="77777777" w:rsidR="00E00AC6" w:rsidRPr="00B37DD0" w:rsidRDefault="00E00AC6" w:rsidP="00E00AC6">
            <w:pPr>
              <w:pStyle w:val="Footer"/>
              <w:widowControl/>
              <w:tabs>
                <w:tab w:val="clear" w:pos="4320"/>
                <w:tab w:val="clear" w:pos="8640"/>
              </w:tabs>
              <w:autoSpaceDE/>
              <w:autoSpaceDN/>
              <w:adjustRightInd/>
              <w:rPr>
                <w:i/>
                <w:iCs/>
                <w:sz w:val="22"/>
                <w:szCs w:val="22"/>
              </w:rPr>
            </w:pPr>
          </w:p>
        </w:tc>
        <w:tc>
          <w:tcPr>
            <w:tcW w:w="5280" w:type="dxa"/>
          </w:tcPr>
          <w:p w14:paraId="05AEB155" w14:textId="77777777" w:rsidR="00E00AC6" w:rsidRPr="00B37DD0" w:rsidRDefault="00E00AC6" w:rsidP="00E00AC6">
            <w:pPr>
              <w:autoSpaceDE w:val="0"/>
              <w:autoSpaceDN w:val="0"/>
              <w:adjustRightInd w:val="0"/>
              <w:rPr>
                <w:sz w:val="22"/>
                <w:szCs w:val="20"/>
              </w:rPr>
            </w:pPr>
            <w:r w:rsidRPr="00B37DD0">
              <w:rPr>
                <w:sz w:val="22"/>
                <w:szCs w:val="20"/>
              </w:rPr>
              <w:t>Tompkins Ch. 4</w:t>
            </w:r>
            <w:r w:rsidR="009B6CA0" w:rsidRPr="00B37DD0">
              <w:rPr>
                <w:sz w:val="22"/>
                <w:szCs w:val="20"/>
              </w:rPr>
              <w:t xml:space="preserve"> and related videos/websites</w:t>
            </w:r>
          </w:p>
          <w:p w14:paraId="19D5B916" w14:textId="77777777" w:rsidR="00E00AC6" w:rsidRPr="00B37DD0" w:rsidRDefault="00E00AC6" w:rsidP="00E00AC6">
            <w:pPr>
              <w:rPr>
                <w:sz w:val="22"/>
                <w:szCs w:val="20"/>
              </w:rPr>
            </w:pPr>
          </w:p>
          <w:p w14:paraId="372A451A" w14:textId="77777777" w:rsidR="00E00AC6" w:rsidRPr="00B37DD0" w:rsidRDefault="00E00AC6" w:rsidP="00E00AC6">
            <w:pPr>
              <w:rPr>
                <w:sz w:val="22"/>
                <w:szCs w:val="20"/>
              </w:rPr>
            </w:pPr>
            <w:r w:rsidRPr="00B37DD0">
              <w:rPr>
                <w:sz w:val="22"/>
                <w:szCs w:val="20"/>
              </w:rPr>
              <w:t>Ginsberg, M. B. (2005). Cultural diversity, motivation, and differentiation.</w:t>
            </w:r>
            <w:r w:rsidRPr="00B37DD0">
              <w:rPr>
                <w:i/>
                <w:iCs/>
                <w:sz w:val="22"/>
                <w:szCs w:val="20"/>
              </w:rPr>
              <w:t xml:space="preserve"> Theory into Practice, 44</w:t>
            </w:r>
            <w:r w:rsidRPr="00B37DD0">
              <w:rPr>
                <w:sz w:val="22"/>
                <w:szCs w:val="20"/>
              </w:rPr>
              <w:t>(3), 218-225.</w:t>
            </w:r>
          </w:p>
          <w:p w14:paraId="6BA9D48E" w14:textId="77777777" w:rsidR="00E00AC6" w:rsidRPr="00B37DD0" w:rsidRDefault="00E00AC6" w:rsidP="00E00AC6">
            <w:pPr>
              <w:rPr>
                <w:sz w:val="22"/>
                <w:szCs w:val="20"/>
              </w:rPr>
            </w:pPr>
          </w:p>
          <w:p w14:paraId="6D4C2AD1" w14:textId="77777777" w:rsidR="00E00AC6" w:rsidRPr="00B37DD0" w:rsidRDefault="00E00AC6" w:rsidP="00E00AC6">
            <w:pPr>
              <w:rPr>
                <w:sz w:val="22"/>
                <w:szCs w:val="19"/>
              </w:rPr>
            </w:pPr>
            <w:r w:rsidRPr="00B37DD0">
              <w:rPr>
                <w:sz w:val="22"/>
                <w:szCs w:val="19"/>
              </w:rPr>
              <w:t xml:space="preserve">Yoon, B. (2007). Offering or limiting opportunity: Teachers’ roles and approaches to English Language Learners participation in literacy activities. </w:t>
            </w:r>
            <w:r w:rsidRPr="00B37DD0">
              <w:rPr>
                <w:i/>
                <w:sz w:val="22"/>
                <w:szCs w:val="19"/>
              </w:rPr>
              <w:t xml:space="preserve">Reading Teacher, 61, </w:t>
            </w:r>
            <w:r w:rsidRPr="00B37DD0">
              <w:rPr>
                <w:sz w:val="22"/>
                <w:szCs w:val="19"/>
              </w:rPr>
              <w:t>216-225.</w:t>
            </w:r>
          </w:p>
          <w:p w14:paraId="1E138F09" w14:textId="77777777" w:rsidR="00E00AC6" w:rsidRPr="00B37DD0" w:rsidRDefault="00E00AC6" w:rsidP="00E00AC6">
            <w:pPr>
              <w:rPr>
                <w:sz w:val="22"/>
                <w:szCs w:val="22"/>
                <w:highlight w:val="green"/>
              </w:rPr>
            </w:pPr>
          </w:p>
        </w:tc>
        <w:tc>
          <w:tcPr>
            <w:tcW w:w="1578" w:type="dxa"/>
          </w:tcPr>
          <w:p w14:paraId="697D047F" w14:textId="77777777" w:rsidR="00937A44" w:rsidRPr="00B37DD0" w:rsidRDefault="00937A44" w:rsidP="00E95937">
            <w:pPr>
              <w:rPr>
                <w:sz w:val="22"/>
                <w:szCs w:val="22"/>
              </w:rPr>
            </w:pPr>
            <w:r w:rsidRPr="00B37DD0">
              <w:rPr>
                <w:sz w:val="22"/>
                <w:szCs w:val="22"/>
              </w:rPr>
              <w:t>Share</w:t>
            </w:r>
            <w:r w:rsidR="001573E7" w:rsidRPr="00B37DD0">
              <w:rPr>
                <w:sz w:val="22"/>
                <w:szCs w:val="22"/>
              </w:rPr>
              <w:t xml:space="preserve"> draft of observed teaching practices</w:t>
            </w:r>
            <w:r w:rsidRPr="00B37DD0">
              <w:rPr>
                <w:sz w:val="22"/>
                <w:szCs w:val="22"/>
              </w:rPr>
              <w:t xml:space="preserve"> and provide feedback to peers</w:t>
            </w:r>
            <w:r w:rsidR="00582FFC">
              <w:rPr>
                <w:sz w:val="22"/>
                <w:szCs w:val="22"/>
              </w:rPr>
              <w:t xml:space="preserve"> for literacy investigation paper</w:t>
            </w:r>
          </w:p>
          <w:p w14:paraId="7C225F7D" w14:textId="77777777" w:rsidR="00937A44" w:rsidRPr="00B37DD0" w:rsidRDefault="00937A44" w:rsidP="00E95937">
            <w:pPr>
              <w:rPr>
                <w:sz w:val="22"/>
                <w:szCs w:val="22"/>
              </w:rPr>
            </w:pPr>
          </w:p>
          <w:p w14:paraId="4DB63911" w14:textId="77777777" w:rsidR="00937A44" w:rsidRPr="00B37DD0" w:rsidRDefault="00582FFC" w:rsidP="00E95937">
            <w:pPr>
              <w:rPr>
                <w:sz w:val="22"/>
                <w:szCs w:val="22"/>
              </w:rPr>
            </w:pPr>
            <w:r>
              <w:rPr>
                <w:sz w:val="22"/>
                <w:szCs w:val="22"/>
              </w:rPr>
              <w:t xml:space="preserve">Bring </w:t>
            </w:r>
            <w:r w:rsidR="001573E7" w:rsidRPr="00B37DD0">
              <w:rPr>
                <w:sz w:val="22"/>
                <w:szCs w:val="22"/>
              </w:rPr>
              <w:t>possible outside peer-reviewed articles</w:t>
            </w:r>
          </w:p>
          <w:p w14:paraId="62B8285A" w14:textId="77777777" w:rsidR="00E00AC6" w:rsidRPr="00B37DD0" w:rsidRDefault="00E00AC6" w:rsidP="00E95937">
            <w:pPr>
              <w:rPr>
                <w:sz w:val="22"/>
                <w:szCs w:val="22"/>
              </w:rPr>
            </w:pPr>
          </w:p>
        </w:tc>
      </w:tr>
    </w:tbl>
    <w:p w14:paraId="2D45578E" w14:textId="77777777" w:rsidR="00E00AC6" w:rsidRDefault="00E00AC6" w:rsidP="00E00AC6"/>
    <w:tbl>
      <w:tblPr>
        <w:tblW w:w="10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8"/>
        <w:gridCol w:w="3000"/>
        <w:gridCol w:w="5280"/>
        <w:gridCol w:w="1560"/>
        <w:gridCol w:w="18"/>
      </w:tblGrid>
      <w:tr w:rsidR="00E00AC6" w:rsidRPr="00B37DD0" w14:paraId="29D6B8A5" w14:textId="77777777">
        <w:trPr>
          <w:trHeight w:val="415"/>
        </w:trPr>
        <w:tc>
          <w:tcPr>
            <w:tcW w:w="10926" w:type="dxa"/>
            <w:gridSpan w:val="5"/>
            <w:tcBorders>
              <w:bottom w:val="single" w:sz="4" w:space="0" w:color="auto"/>
            </w:tcBorders>
            <w:shd w:val="clear" w:color="auto" w:fill="E0E0E0"/>
          </w:tcPr>
          <w:p w14:paraId="583CA6C5" w14:textId="77777777" w:rsidR="00E00AC6" w:rsidRPr="00B37DD0" w:rsidRDefault="00E00AC6" w:rsidP="00E00AC6">
            <w:pPr>
              <w:tabs>
                <w:tab w:val="left" w:pos="470"/>
                <w:tab w:val="center" w:pos="5355"/>
              </w:tabs>
              <w:rPr>
                <w:b/>
                <w:i/>
                <w:sz w:val="22"/>
              </w:rPr>
            </w:pPr>
            <w:r w:rsidRPr="00B37DD0">
              <w:rPr>
                <w:b/>
                <w:i/>
                <w:sz w:val="22"/>
              </w:rPr>
              <w:tab/>
            </w:r>
            <w:r w:rsidRPr="00B37DD0">
              <w:rPr>
                <w:b/>
                <w:i/>
                <w:sz w:val="22"/>
              </w:rPr>
              <w:tab/>
              <w:t xml:space="preserve">Phase II: </w:t>
            </w:r>
            <w:r w:rsidRPr="00B37DD0">
              <w:rPr>
                <w:b/>
                <w:i/>
                <w:iCs/>
                <w:sz w:val="22"/>
              </w:rPr>
              <w:t>Powerful Teaching</w:t>
            </w:r>
          </w:p>
        </w:tc>
      </w:tr>
      <w:tr w:rsidR="00E00AC6" w:rsidRPr="00B37DD0" w14:paraId="710E1240" w14:textId="77777777">
        <w:trPr>
          <w:trHeight w:val="415"/>
        </w:trPr>
        <w:tc>
          <w:tcPr>
            <w:tcW w:w="1068" w:type="dxa"/>
            <w:tcBorders>
              <w:bottom w:val="single" w:sz="4" w:space="0" w:color="auto"/>
            </w:tcBorders>
            <w:shd w:val="clear" w:color="auto" w:fill="CCCCCC"/>
          </w:tcPr>
          <w:p w14:paraId="2D766D0E" w14:textId="77777777" w:rsidR="00E00AC6" w:rsidRPr="00B37DD0" w:rsidRDefault="00E00AC6" w:rsidP="00E00AC6">
            <w:pPr>
              <w:pStyle w:val="Heading2"/>
              <w:rPr>
                <w:sz w:val="22"/>
              </w:rPr>
            </w:pPr>
            <w:r w:rsidRPr="00B37DD0">
              <w:rPr>
                <w:sz w:val="22"/>
              </w:rPr>
              <w:t>Class Session</w:t>
            </w:r>
          </w:p>
        </w:tc>
        <w:tc>
          <w:tcPr>
            <w:tcW w:w="3000" w:type="dxa"/>
            <w:shd w:val="clear" w:color="auto" w:fill="CCCCCC"/>
          </w:tcPr>
          <w:p w14:paraId="33428721" w14:textId="77777777" w:rsidR="00E00AC6" w:rsidRPr="00B37DD0" w:rsidRDefault="00E00AC6" w:rsidP="00E00AC6">
            <w:pPr>
              <w:pStyle w:val="Heading2"/>
              <w:rPr>
                <w:sz w:val="22"/>
              </w:rPr>
            </w:pPr>
            <w:r w:rsidRPr="00B37DD0">
              <w:rPr>
                <w:sz w:val="22"/>
              </w:rPr>
              <w:t>Topic</w:t>
            </w:r>
          </w:p>
        </w:tc>
        <w:tc>
          <w:tcPr>
            <w:tcW w:w="5280" w:type="dxa"/>
            <w:shd w:val="clear" w:color="auto" w:fill="CCCCCC"/>
          </w:tcPr>
          <w:p w14:paraId="1A46DD0D" w14:textId="77777777" w:rsidR="00E00AC6" w:rsidRPr="00B37DD0" w:rsidRDefault="00E00AC6" w:rsidP="00E00AC6">
            <w:pPr>
              <w:jc w:val="center"/>
              <w:rPr>
                <w:b/>
                <w:bCs/>
                <w:sz w:val="22"/>
              </w:rPr>
            </w:pPr>
            <w:r w:rsidRPr="00B37DD0">
              <w:rPr>
                <w:b/>
                <w:bCs/>
                <w:sz w:val="22"/>
              </w:rPr>
              <w:t>Readings Due</w:t>
            </w:r>
          </w:p>
        </w:tc>
        <w:tc>
          <w:tcPr>
            <w:tcW w:w="1578" w:type="dxa"/>
            <w:gridSpan w:val="2"/>
            <w:shd w:val="clear" w:color="auto" w:fill="CCCCCC"/>
          </w:tcPr>
          <w:p w14:paraId="2B9AE9F4" w14:textId="77777777" w:rsidR="00E00AC6" w:rsidRPr="00B37DD0" w:rsidRDefault="00E00AC6" w:rsidP="00E00AC6">
            <w:pPr>
              <w:pStyle w:val="Heading4"/>
              <w:jc w:val="center"/>
              <w:rPr>
                <w:sz w:val="22"/>
              </w:rPr>
            </w:pPr>
            <w:r w:rsidRPr="00B37DD0">
              <w:rPr>
                <w:sz w:val="22"/>
              </w:rPr>
              <w:t>Assignments Due</w:t>
            </w:r>
          </w:p>
        </w:tc>
      </w:tr>
      <w:tr w:rsidR="00E00AC6" w:rsidRPr="00B37DD0" w14:paraId="632923D5" w14:textId="77777777">
        <w:trPr>
          <w:trHeight w:val="145"/>
        </w:trPr>
        <w:tc>
          <w:tcPr>
            <w:tcW w:w="1068" w:type="dxa"/>
            <w:shd w:val="clear" w:color="auto" w:fill="E0E0E0"/>
          </w:tcPr>
          <w:p w14:paraId="43DF0E92" w14:textId="77777777" w:rsidR="00E00AC6" w:rsidRPr="00B37DD0" w:rsidRDefault="00E00AC6" w:rsidP="00E00AC6">
            <w:pPr>
              <w:pStyle w:val="DefaultText"/>
              <w:jc w:val="center"/>
              <w:rPr>
                <w:b/>
                <w:color w:val="auto"/>
                <w:sz w:val="22"/>
                <w:szCs w:val="22"/>
              </w:rPr>
            </w:pPr>
            <w:r w:rsidRPr="00B37DD0">
              <w:rPr>
                <w:b/>
                <w:color w:val="auto"/>
                <w:sz w:val="22"/>
                <w:szCs w:val="22"/>
              </w:rPr>
              <w:t>Week 6</w:t>
            </w:r>
          </w:p>
          <w:p w14:paraId="5F3ED17A" w14:textId="77777777" w:rsidR="00E00AC6" w:rsidRPr="00B37DD0" w:rsidRDefault="00FE0DAE" w:rsidP="00E00AC6">
            <w:pPr>
              <w:jc w:val="center"/>
              <w:rPr>
                <w:b/>
                <w:bCs/>
                <w:sz w:val="22"/>
                <w:szCs w:val="22"/>
              </w:rPr>
            </w:pPr>
            <w:r>
              <w:rPr>
                <w:b/>
                <w:bCs/>
                <w:sz w:val="22"/>
                <w:szCs w:val="22"/>
              </w:rPr>
              <w:t>Oct. 12</w:t>
            </w:r>
          </w:p>
          <w:p w14:paraId="07F71861" w14:textId="77777777" w:rsidR="00E00AC6" w:rsidRPr="00B37DD0" w:rsidRDefault="00E00AC6" w:rsidP="00E00AC6">
            <w:pPr>
              <w:jc w:val="center"/>
              <w:rPr>
                <w:b/>
                <w:bCs/>
                <w:sz w:val="22"/>
                <w:szCs w:val="22"/>
              </w:rPr>
            </w:pPr>
          </w:p>
          <w:p w14:paraId="2D6EF9A9" w14:textId="77777777" w:rsidR="00E00AC6" w:rsidRPr="00B37DD0" w:rsidRDefault="00E00AC6" w:rsidP="00E00AC6">
            <w:pPr>
              <w:pStyle w:val="BodyText2"/>
              <w:jc w:val="center"/>
              <w:rPr>
                <w:b/>
                <w:sz w:val="22"/>
                <w:szCs w:val="22"/>
              </w:rPr>
            </w:pPr>
          </w:p>
          <w:p w14:paraId="156C999F" w14:textId="77777777" w:rsidR="00E00AC6" w:rsidRPr="00B37DD0" w:rsidRDefault="00E00AC6" w:rsidP="00E00AC6">
            <w:pPr>
              <w:jc w:val="center"/>
              <w:rPr>
                <w:b/>
                <w:sz w:val="22"/>
                <w:szCs w:val="22"/>
              </w:rPr>
            </w:pPr>
          </w:p>
        </w:tc>
        <w:tc>
          <w:tcPr>
            <w:tcW w:w="3000" w:type="dxa"/>
          </w:tcPr>
          <w:p w14:paraId="024E1858" w14:textId="77777777" w:rsidR="00E00AC6" w:rsidRPr="00B37DD0" w:rsidRDefault="00E00AC6" w:rsidP="00E00AC6">
            <w:pPr>
              <w:rPr>
                <w:b/>
                <w:bCs/>
                <w:sz w:val="22"/>
                <w:szCs w:val="22"/>
              </w:rPr>
            </w:pPr>
            <w:r w:rsidRPr="00B37DD0">
              <w:rPr>
                <w:b/>
                <w:bCs/>
                <w:sz w:val="22"/>
                <w:szCs w:val="22"/>
              </w:rPr>
              <w:t xml:space="preserve">Eliminating Obstacles to Fluency: </w:t>
            </w:r>
            <w:r w:rsidR="003C5A86" w:rsidRPr="00B37DD0">
              <w:rPr>
                <w:i/>
                <w:iCs/>
                <w:sz w:val="22"/>
                <w:szCs w:val="22"/>
              </w:rPr>
              <w:t>What is fluency and why is it important? How can teachers help students to become fluent readers and writers?</w:t>
            </w:r>
          </w:p>
          <w:p w14:paraId="0908A890" w14:textId="77777777" w:rsidR="00E00AC6" w:rsidRPr="00B37DD0" w:rsidRDefault="00E00AC6" w:rsidP="00821C47">
            <w:pPr>
              <w:rPr>
                <w:sz w:val="22"/>
                <w:szCs w:val="22"/>
              </w:rPr>
            </w:pPr>
          </w:p>
        </w:tc>
        <w:tc>
          <w:tcPr>
            <w:tcW w:w="5280" w:type="dxa"/>
          </w:tcPr>
          <w:p w14:paraId="2C373F75" w14:textId="77777777" w:rsidR="00E00AC6" w:rsidRPr="00B37DD0" w:rsidRDefault="00E00AC6" w:rsidP="00E00AC6">
            <w:pPr>
              <w:pStyle w:val="Footer"/>
              <w:widowControl/>
              <w:tabs>
                <w:tab w:val="clear" w:pos="4320"/>
                <w:tab w:val="clear" w:pos="8640"/>
              </w:tabs>
              <w:autoSpaceDE/>
              <w:autoSpaceDN/>
              <w:adjustRightInd/>
              <w:rPr>
                <w:sz w:val="22"/>
              </w:rPr>
            </w:pPr>
            <w:r w:rsidRPr="00B37DD0">
              <w:rPr>
                <w:sz w:val="22"/>
              </w:rPr>
              <w:t xml:space="preserve">Tompkins Ch. 5 </w:t>
            </w:r>
          </w:p>
          <w:p w14:paraId="5E8A3D3D" w14:textId="77777777" w:rsidR="00E00AC6" w:rsidRPr="00B37DD0" w:rsidRDefault="00E00AC6" w:rsidP="00E00AC6">
            <w:pPr>
              <w:rPr>
                <w:sz w:val="22"/>
                <w:szCs w:val="20"/>
              </w:rPr>
            </w:pPr>
          </w:p>
          <w:p w14:paraId="785C44A1" w14:textId="77777777" w:rsidR="00937730" w:rsidRPr="00B37DD0" w:rsidRDefault="00937730" w:rsidP="00937730">
            <w:pPr>
              <w:pStyle w:val="Footer"/>
              <w:widowControl/>
              <w:tabs>
                <w:tab w:val="clear" w:pos="4320"/>
                <w:tab w:val="clear" w:pos="8640"/>
              </w:tabs>
              <w:autoSpaceDE/>
              <w:autoSpaceDN/>
              <w:adjustRightInd/>
              <w:rPr>
                <w:sz w:val="22"/>
              </w:rPr>
            </w:pPr>
            <w:r w:rsidRPr="00B37DD0">
              <w:rPr>
                <w:sz w:val="22"/>
              </w:rPr>
              <w:t xml:space="preserve">Ash, G., Kuhn, M., &amp; Walpole, S. (2009). Analyzing "inconsistencies" in practice: Teachers' continued use of round robin reading. </w:t>
            </w:r>
            <w:r w:rsidRPr="00B37DD0">
              <w:rPr>
                <w:i/>
                <w:sz w:val="22"/>
              </w:rPr>
              <w:t>Reading &amp; Writing Quarterly</w:t>
            </w:r>
            <w:r w:rsidRPr="00B37DD0">
              <w:rPr>
                <w:sz w:val="22"/>
              </w:rPr>
              <w:t xml:space="preserve">, </w:t>
            </w:r>
            <w:r w:rsidRPr="00B37DD0">
              <w:rPr>
                <w:i/>
                <w:sz w:val="22"/>
              </w:rPr>
              <w:t>25</w:t>
            </w:r>
            <w:r w:rsidRPr="00B37DD0">
              <w:rPr>
                <w:sz w:val="22"/>
              </w:rPr>
              <w:t>, 87-103.</w:t>
            </w:r>
          </w:p>
          <w:p w14:paraId="06C1D991" w14:textId="77777777" w:rsidR="00937730" w:rsidRPr="00B37DD0" w:rsidRDefault="00937730" w:rsidP="00E00AC6">
            <w:pPr>
              <w:rPr>
                <w:sz w:val="22"/>
                <w:szCs w:val="20"/>
              </w:rPr>
            </w:pPr>
          </w:p>
          <w:p w14:paraId="55C43391" w14:textId="77777777" w:rsidR="00756891" w:rsidRPr="00B37DD0" w:rsidRDefault="00E00AC6" w:rsidP="00E00AC6">
            <w:pPr>
              <w:rPr>
                <w:sz w:val="22"/>
                <w:szCs w:val="20"/>
              </w:rPr>
            </w:pPr>
            <w:r w:rsidRPr="00B37DD0">
              <w:rPr>
                <w:sz w:val="22"/>
                <w:szCs w:val="20"/>
              </w:rPr>
              <w:t xml:space="preserve">Ivey, G., &amp; Baker, M. I. (2004). Phonics instruction for older students? Just say no. </w:t>
            </w:r>
            <w:r w:rsidRPr="00B37DD0">
              <w:rPr>
                <w:i/>
                <w:sz w:val="22"/>
                <w:szCs w:val="20"/>
              </w:rPr>
              <w:t>Educational Leadership, 61</w:t>
            </w:r>
            <w:r w:rsidRPr="00B37DD0">
              <w:rPr>
                <w:sz w:val="22"/>
                <w:szCs w:val="20"/>
              </w:rPr>
              <w:t xml:space="preserve">(6), 35-39. </w:t>
            </w:r>
          </w:p>
          <w:p w14:paraId="62FB1BBD" w14:textId="77777777" w:rsidR="00E00AC6" w:rsidRPr="00B37DD0" w:rsidRDefault="00E00AC6" w:rsidP="00E00AC6">
            <w:pPr>
              <w:pStyle w:val="Footer"/>
              <w:widowControl/>
              <w:tabs>
                <w:tab w:val="clear" w:pos="4320"/>
                <w:tab w:val="clear" w:pos="8640"/>
              </w:tabs>
              <w:autoSpaceDE/>
              <w:autoSpaceDN/>
              <w:adjustRightInd/>
              <w:rPr>
                <w:i/>
                <w:sz w:val="22"/>
                <w:highlight w:val="green"/>
              </w:rPr>
            </w:pPr>
          </w:p>
        </w:tc>
        <w:tc>
          <w:tcPr>
            <w:tcW w:w="1578" w:type="dxa"/>
            <w:gridSpan w:val="2"/>
          </w:tcPr>
          <w:p w14:paraId="5A44D5C9" w14:textId="77777777" w:rsidR="00E00AC6" w:rsidRPr="00B37DD0" w:rsidRDefault="00E00AC6" w:rsidP="00E00AC6">
            <w:pPr>
              <w:rPr>
                <w:sz w:val="22"/>
                <w:szCs w:val="22"/>
              </w:rPr>
            </w:pPr>
          </w:p>
          <w:p w14:paraId="1DCA6793" w14:textId="77777777" w:rsidR="00E00AC6" w:rsidRPr="00B37DD0" w:rsidRDefault="00E00AC6" w:rsidP="00E00AC6">
            <w:pPr>
              <w:rPr>
                <w:sz w:val="22"/>
                <w:szCs w:val="22"/>
              </w:rPr>
            </w:pPr>
            <w:r w:rsidRPr="00B37DD0">
              <w:rPr>
                <w:sz w:val="22"/>
                <w:szCs w:val="22"/>
              </w:rPr>
              <w:t xml:space="preserve">PDG </w:t>
            </w:r>
          </w:p>
          <w:p w14:paraId="78F426ED" w14:textId="77777777" w:rsidR="003E1981" w:rsidRPr="00B37DD0" w:rsidRDefault="00E00AC6" w:rsidP="00E00AC6">
            <w:pPr>
              <w:rPr>
                <w:sz w:val="22"/>
                <w:szCs w:val="22"/>
              </w:rPr>
            </w:pPr>
            <w:r w:rsidRPr="00B37DD0">
              <w:rPr>
                <w:sz w:val="22"/>
                <w:szCs w:val="22"/>
              </w:rPr>
              <w:t>Meeting 1</w:t>
            </w:r>
          </w:p>
          <w:p w14:paraId="49863899" w14:textId="77777777" w:rsidR="003E1981" w:rsidRPr="00B37DD0" w:rsidRDefault="003E1981" w:rsidP="00E00AC6">
            <w:pPr>
              <w:rPr>
                <w:sz w:val="22"/>
                <w:szCs w:val="22"/>
              </w:rPr>
            </w:pPr>
          </w:p>
          <w:p w14:paraId="3D363201" w14:textId="77777777" w:rsidR="00E00AC6" w:rsidRPr="00B37DD0" w:rsidRDefault="00E00AC6" w:rsidP="003E1981">
            <w:pPr>
              <w:rPr>
                <w:color w:val="FF0000"/>
                <w:sz w:val="22"/>
                <w:szCs w:val="22"/>
              </w:rPr>
            </w:pPr>
          </w:p>
        </w:tc>
      </w:tr>
      <w:tr w:rsidR="00E00AC6" w:rsidRPr="00B37DD0" w14:paraId="09E1699F" w14:textId="77777777">
        <w:trPr>
          <w:gridAfter w:val="1"/>
          <w:wAfter w:w="18" w:type="dxa"/>
          <w:trHeight w:val="63"/>
        </w:trPr>
        <w:tc>
          <w:tcPr>
            <w:tcW w:w="1068" w:type="dxa"/>
            <w:shd w:val="clear" w:color="auto" w:fill="E0E0E0"/>
          </w:tcPr>
          <w:p w14:paraId="3C50898E" w14:textId="77777777" w:rsidR="00E00AC6" w:rsidRDefault="0037057A" w:rsidP="00E00AC6">
            <w:pPr>
              <w:pStyle w:val="DefaultText"/>
              <w:jc w:val="center"/>
              <w:rPr>
                <w:b/>
                <w:color w:val="auto"/>
                <w:sz w:val="22"/>
                <w:szCs w:val="22"/>
              </w:rPr>
            </w:pPr>
            <w:r w:rsidRPr="00B37DD0">
              <w:rPr>
                <w:b/>
                <w:color w:val="auto"/>
                <w:sz w:val="22"/>
                <w:szCs w:val="22"/>
              </w:rPr>
              <w:t>Week 8</w:t>
            </w:r>
          </w:p>
          <w:p w14:paraId="78B9EAFE" w14:textId="06D36E97" w:rsidR="00FE0DAE" w:rsidRPr="00B37DD0" w:rsidRDefault="00A7336A" w:rsidP="00E00AC6">
            <w:pPr>
              <w:pStyle w:val="DefaultText"/>
              <w:jc w:val="center"/>
              <w:rPr>
                <w:b/>
                <w:color w:val="auto"/>
                <w:sz w:val="22"/>
                <w:szCs w:val="22"/>
              </w:rPr>
            </w:pPr>
            <w:r>
              <w:rPr>
                <w:b/>
                <w:color w:val="auto"/>
                <w:sz w:val="22"/>
                <w:szCs w:val="22"/>
              </w:rPr>
              <w:t>Oct. 19</w:t>
            </w:r>
          </w:p>
          <w:p w14:paraId="0F790D62" w14:textId="262983D5" w:rsidR="00E00AC6" w:rsidRPr="00B37DD0" w:rsidRDefault="00E00AC6" w:rsidP="00E00AC6">
            <w:pPr>
              <w:jc w:val="center"/>
              <w:rPr>
                <w:b/>
                <w:bCs/>
                <w:sz w:val="22"/>
                <w:szCs w:val="22"/>
              </w:rPr>
            </w:pPr>
          </w:p>
        </w:tc>
        <w:tc>
          <w:tcPr>
            <w:tcW w:w="3000" w:type="dxa"/>
          </w:tcPr>
          <w:p w14:paraId="32032CDD" w14:textId="77777777" w:rsidR="006F750E" w:rsidRPr="00B37DD0" w:rsidRDefault="006F750E" w:rsidP="006F750E">
            <w:pPr>
              <w:pStyle w:val="DefaultText"/>
              <w:rPr>
                <w:b/>
                <w:bCs/>
                <w:color w:val="auto"/>
                <w:sz w:val="22"/>
                <w:szCs w:val="22"/>
              </w:rPr>
            </w:pPr>
            <w:r w:rsidRPr="00B37DD0">
              <w:rPr>
                <w:b/>
                <w:bCs/>
                <w:color w:val="auto"/>
                <w:sz w:val="22"/>
                <w:szCs w:val="22"/>
              </w:rPr>
              <w:t>Promoting Comprehension—</w:t>
            </w:r>
          </w:p>
          <w:p w14:paraId="3EDCDFF8" w14:textId="77777777" w:rsidR="00E00AC6" w:rsidRPr="00B37DD0" w:rsidRDefault="006F750E" w:rsidP="006F750E">
            <w:pPr>
              <w:widowControl w:val="0"/>
              <w:autoSpaceDE w:val="0"/>
              <w:autoSpaceDN w:val="0"/>
              <w:adjustRightInd w:val="0"/>
              <w:rPr>
                <w:sz w:val="22"/>
                <w:szCs w:val="22"/>
              </w:rPr>
            </w:pPr>
            <w:r w:rsidRPr="00B37DD0">
              <w:rPr>
                <w:b/>
                <w:bCs/>
                <w:sz w:val="22"/>
                <w:szCs w:val="22"/>
              </w:rPr>
              <w:t xml:space="preserve">Reader Factors: </w:t>
            </w:r>
            <w:r w:rsidRPr="00B37DD0">
              <w:rPr>
                <w:i/>
                <w:iCs/>
                <w:sz w:val="22"/>
                <w:szCs w:val="22"/>
              </w:rPr>
              <w:t>What theories inform reading comprehension instruction? How do good readers and writers comprehend texts?</w:t>
            </w:r>
          </w:p>
        </w:tc>
        <w:tc>
          <w:tcPr>
            <w:tcW w:w="5280" w:type="dxa"/>
          </w:tcPr>
          <w:p w14:paraId="3A890416" w14:textId="77777777" w:rsidR="004611AA" w:rsidRPr="00B37DD0" w:rsidRDefault="006F750E" w:rsidP="006F750E">
            <w:pPr>
              <w:pStyle w:val="Footer"/>
              <w:widowControl/>
              <w:tabs>
                <w:tab w:val="clear" w:pos="4320"/>
                <w:tab w:val="clear" w:pos="8640"/>
              </w:tabs>
              <w:autoSpaceDE/>
              <w:autoSpaceDN/>
              <w:adjustRightInd/>
              <w:rPr>
                <w:sz w:val="22"/>
              </w:rPr>
            </w:pPr>
            <w:r w:rsidRPr="00B37DD0">
              <w:rPr>
                <w:sz w:val="22"/>
              </w:rPr>
              <w:t>Tompkins Ch. 7</w:t>
            </w:r>
          </w:p>
          <w:p w14:paraId="356E9569" w14:textId="77777777" w:rsidR="004611AA" w:rsidRPr="00B37DD0" w:rsidRDefault="004611AA" w:rsidP="006F750E">
            <w:pPr>
              <w:pStyle w:val="Footer"/>
              <w:widowControl/>
              <w:tabs>
                <w:tab w:val="clear" w:pos="4320"/>
                <w:tab w:val="clear" w:pos="8640"/>
              </w:tabs>
              <w:autoSpaceDE/>
              <w:autoSpaceDN/>
              <w:adjustRightInd/>
              <w:rPr>
                <w:sz w:val="22"/>
              </w:rPr>
            </w:pPr>
          </w:p>
          <w:p w14:paraId="6E66B9AE" w14:textId="77777777" w:rsidR="004611AA" w:rsidRPr="00B37DD0" w:rsidRDefault="004611AA" w:rsidP="004611AA">
            <w:pPr>
              <w:pStyle w:val="Footer"/>
              <w:widowControl/>
              <w:tabs>
                <w:tab w:val="clear" w:pos="4320"/>
                <w:tab w:val="clear" w:pos="8640"/>
              </w:tabs>
              <w:autoSpaceDE/>
              <w:autoSpaceDN/>
              <w:adjustRightInd/>
              <w:rPr>
                <w:sz w:val="22"/>
              </w:rPr>
            </w:pPr>
            <w:r w:rsidRPr="00B37DD0">
              <w:rPr>
                <w:sz w:val="22"/>
              </w:rPr>
              <w:t>Tompkins 264-271 &amp; 334-342 (Literature and Thematic Units)</w:t>
            </w:r>
          </w:p>
          <w:p w14:paraId="75EE2E8F" w14:textId="77777777" w:rsidR="006F750E" w:rsidRPr="00B37DD0" w:rsidRDefault="006F750E" w:rsidP="006F750E">
            <w:pPr>
              <w:rPr>
                <w:sz w:val="22"/>
                <w:szCs w:val="20"/>
              </w:rPr>
            </w:pPr>
          </w:p>
          <w:p w14:paraId="4D7D28F2" w14:textId="77777777" w:rsidR="00937730" w:rsidRPr="00B37DD0" w:rsidRDefault="00937730" w:rsidP="00937730">
            <w:pPr>
              <w:rPr>
                <w:sz w:val="22"/>
                <w:szCs w:val="20"/>
              </w:rPr>
            </w:pPr>
            <w:r w:rsidRPr="00B37DD0">
              <w:rPr>
                <w:sz w:val="22"/>
                <w:szCs w:val="20"/>
              </w:rPr>
              <w:t xml:space="preserve">McLaughlin, M., &amp; </w:t>
            </w:r>
            <w:proofErr w:type="spellStart"/>
            <w:r w:rsidRPr="00B37DD0">
              <w:rPr>
                <w:sz w:val="22"/>
                <w:szCs w:val="20"/>
              </w:rPr>
              <w:t>DeVoogd</w:t>
            </w:r>
            <w:proofErr w:type="spellEnd"/>
            <w:r w:rsidRPr="00B37DD0">
              <w:rPr>
                <w:sz w:val="22"/>
                <w:szCs w:val="20"/>
              </w:rPr>
              <w:t xml:space="preserve">, G. (2004). Critical literacy as comprehension: Expanding reader response. </w:t>
            </w:r>
            <w:r w:rsidRPr="00B37DD0">
              <w:rPr>
                <w:i/>
                <w:sz w:val="22"/>
                <w:szCs w:val="20"/>
              </w:rPr>
              <w:t>Journal of Adolescent and Adult Literacy, 48</w:t>
            </w:r>
            <w:r w:rsidRPr="00B37DD0">
              <w:rPr>
                <w:sz w:val="22"/>
                <w:szCs w:val="20"/>
              </w:rPr>
              <w:t xml:space="preserve">(1), 52-62. </w:t>
            </w:r>
          </w:p>
          <w:p w14:paraId="5598B5A3" w14:textId="77777777" w:rsidR="00937730" w:rsidRPr="00B37DD0" w:rsidRDefault="00937730" w:rsidP="006F750E">
            <w:pPr>
              <w:rPr>
                <w:sz w:val="22"/>
                <w:szCs w:val="20"/>
              </w:rPr>
            </w:pPr>
          </w:p>
          <w:p w14:paraId="5E7D135E" w14:textId="77777777" w:rsidR="00937730" w:rsidRPr="00B37DD0" w:rsidRDefault="006F750E" w:rsidP="006F750E">
            <w:pPr>
              <w:rPr>
                <w:sz w:val="22"/>
                <w:szCs w:val="20"/>
              </w:rPr>
            </w:pPr>
            <w:r w:rsidRPr="00B37DD0">
              <w:rPr>
                <w:sz w:val="22"/>
                <w:szCs w:val="20"/>
              </w:rPr>
              <w:t>PDG Chapter(s)</w:t>
            </w:r>
          </w:p>
          <w:p w14:paraId="7F5CDF3A" w14:textId="77777777" w:rsidR="00937730" w:rsidRPr="00B37DD0" w:rsidRDefault="00937730" w:rsidP="006F750E">
            <w:pPr>
              <w:rPr>
                <w:sz w:val="22"/>
                <w:szCs w:val="20"/>
              </w:rPr>
            </w:pPr>
          </w:p>
          <w:p w14:paraId="28ECAB5C" w14:textId="77777777" w:rsidR="009433A3" w:rsidRPr="00B37DD0" w:rsidRDefault="00D539E6" w:rsidP="006F750E">
            <w:pPr>
              <w:rPr>
                <w:sz w:val="22"/>
                <w:szCs w:val="20"/>
              </w:rPr>
            </w:pPr>
            <w:hyperlink r:id="rId18" w:history="1">
              <w:r w:rsidR="00963E5A" w:rsidRPr="00B37DD0">
                <w:rPr>
                  <w:rStyle w:val="Hyperlink"/>
                  <w:sz w:val="22"/>
                </w:rPr>
                <w:t>Common Core Reading Literature (RL) Standards</w:t>
              </w:r>
            </w:hyperlink>
          </w:p>
          <w:p w14:paraId="1A76A27E" w14:textId="77777777" w:rsidR="00E00AC6" w:rsidRPr="00B37DD0" w:rsidRDefault="00E00AC6" w:rsidP="006F750E">
            <w:pPr>
              <w:rPr>
                <w:sz w:val="22"/>
                <w:szCs w:val="22"/>
              </w:rPr>
            </w:pPr>
          </w:p>
        </w:tc>
        <w:tc>
          <w:tcPr>
            <w:tcW w:w="1560" w:type="dxa"/>
          </w:tcPr>
          <w:p w14:paraId="54448CD8" w14:textId="77777777" w:rsidR="004B7100" w:rsidRPr="00B37DD0" w:rsidRDefault="004B7100" w:rsidP="003E1981">
            <w:pPr>
              <w:pStyle w:val="Footer"/>
              <w:widowControl/>
              <w:tabs>
                <w:tab w:val="clear" w:pos="4320"/>
                <w:tab w:val="clear" w:pos="8640"/>
              </w:tabs>
              <w:autoSpaceDE/>
              <w:autoSpaceDN/>
              <w:adjustRightInd/>
              <w:rPr>
                <w:b/>
                <w:bCs/>
                <w:sz w:val="22"/>
                <w:szCs w:val="22"/>
              </w:rPr>
            </w:pPr>
          </w:p>
          <w:p w14:paraId="64DC28D6" w14:textId="77777777" w:rsidR="00582FFC" w:rsidRDefault="00582FFC" w:rsidP="00582FFC">
            <w:pPr>
              <w:rPr>
                <w:sz w:val="22"/>
                <w:szCs w:val="22"/>
              </w:rPr>
            </w:pPr>
            <w:r w:rsidRPr="00B37DD0">
              <w:rPr>
                <w:sz w:val="22"/>
                <w:szCs w:val="22"/>
              </w:rPr>
              <w:t>* Literacy Investigation Paper Due *</w:t>
            </w:r>
          </w:p>
          <w:p w14:paraId="1231C252" w14:textId="77777777" w:rsidR="002B6EB9" w:rsidRPr="00B37DD0" w:rsidRDefault="002B6EB9" w:rsidP="00582FFC">
            <w:pPr>
              <w:rPr>
                <w:i/>
                <w:sz w:val="22"/>
                <w:szCs w:val="22"/>
              </w:rPr>
            </w:pPr>
          </w:p>
          <w:p w14:paraId="6D1788EF" w14:textId="1EF76661" w:rsidR="00582FFC" w:rsidRPr="002B6EB9" w:rsidRDefault="002B6EB9" w:rsidP="00582FFC">
            <w:pPr>
              <w:rPr>
                <w:i/>
                <w:sz w:val="22"/>
                <w:szCs w:val="22"/>
              </w:rPr>
            </w:pPr>
            <w:r w:rsidRPr="002B6EB9">
              <w:rPr>
                <w:sz w:val="22"/>
                <w:szCs w:val="22"/>
              </w:rPr>
              <w:t>*</w:t>
            </w:r>
            <w:r w:rsidRPr="002B6EB9">
              <w:rPr>
                <w:i/>
                <w:sz w:val="22"/>
                <w:szCs w:val="22"/>
              </w:rPr>
              <w:t>Round Table Discussion</w:t>
            </w:r>
          </w:p>
          <w:p w14:paraId="141F6611" w14:textId="77777777" w:rsidR="002B6EB9" w:rsidRPr="002B6EB9" w:rsidRDefault="002B6EB9" w:rsidP="00582FFC">
            <w:pPr>
              <w:rPr>
                <w:i/>
                <w:sz w:val="22"/>
                <w:szCs w:val="22"/>
              </w:rPr>
            </w:pPr>
          </w:p>
          <w:p w14:paraId="3AED27F2" w14:textId="77777777" w:rsidR="00582FFC" w:rsidRPr="00B37DD0" w:rsidRDefault="00582FFC" w:rsidP="00582FFC">
            <w:pPr>
              <w:rPr>
                <w:sz w:val="22"/>
                <w:szCs w:val="22"/>
              </w:rPr>
            </w:pPr>
            <w:r w:rsidRPr="00B37DD0">
              <w:rPr>
                <w:sz w:val="22"/>
                <w:szCs w:val="22"/>
              </w:rPr>
              <w:t xml:space="preserve">PDG </w:t>
            </w:r>
          </w:p>
          <w:p w14:paraId="372230C7" w14:textId="77777777" w:rsidR="00582FFC" w:rsidRDefault="00582FFC" w:rsidP="00582FFC">
            <w:pPr>
              <w:pStyle w:val="Footer"/>
              <w:widowControl/>
              <w:tabs>
                <w:tab w:val="clear" w:pos="4320"/>
                <w:tab w:val="clear" w:pos="8640"/>
              </w:tabs>
              <w:autoSpaceDE/>
              <w:autoSpaceDN/>
              <w:adjustRightInd/>
              <w:rPr>
                <w:sz w:val="22"/>
                <w:szCs w:val="22"/>
              </w:rPr>
            </w:pPr>
            <w:r w:rsidRPr="00B37DD0">
              <w:rPr>
                <w:sz w:val="22"/>
                <w:szCs w:val="22"/>
              </w:rPr>
              <w:t>Meeting 2</w:t>
            </w:r>
          </w:p>
          <w:p w14:paraId="35B60F2C" w14:textId="77777777" w:rsidR="00582FFC" w:rsidRDefault="00582FFC" w:rsidP="00582FFC">
            <w:pPr>
              <w:pStyle w:val="Footer"/>
              <w:widowControl/>
              <w:tabs>
                <w:tab w:val="clear" w:pos="4320"/>
                <w:tab w:val="clear" w:pos="8640"/>
              </w:tabs>
              <w:autoSpaceDE/>
              <w:autoSpaceDN/>
              <w:adjustRightInd/>
              <w:rPr>
                <w:sz w:val="22"/>
                <w:szCs w:val="22"/>
              </w:rPr>
            </w:pPr>
          </w:p>
          <w:p w14:paraId="2470CC66" w14:textId="77777777" w:rsidR="003E1981" w:rsidRPr="00B37DD0" w:rsidRDefault="003E1981" w:rsidP="003E1981">
            <w:pPr>
              <w:pStyle w:val="Footer"/>
              <w:widowControl/>
              <w:tabs>
                <w:tab w:val="clear" w:pos="4320"/>
                <w:tab w:val="clear" w:pos="8640"/>
              </w:tabs>
              <w:autoSpaceDE/>
              <w:autoSpaceDN/>
              <w:adjustRightInd/>
              <w:rPr>
                <w:b/>
                <w:bCs/>
                <w:sz w:val="22"/>
                <w:szCs w:val="22"/>
              </w:rPr>
            </w:pPr>
          </w:p>
          <w:p w14:paraId="165E2E7D" w14:textId="77777777" w:rsidR="003E1981" w:rsidRPr="00B37DD0" w:rsidRDefault="003E1981" w:rsidP="006F750E">
            <w:pPr>
              <w:rPr>
                <w:sz w:val="22"/>
                <w:szCs w:val="22"/>
              </w:rPr>
            </w:pPr>
          </w:p>
          <w:p w14:paraId="362A2530" w14:textId="77777777" w:rsidR="00E00AC6" w:rsidRPr="00B37DD0" w:rsidRDefault="00E00AC6" w:rsidP="003E1981">
            <w:pPr>
              <w:rPr>
                <w:b/>
                <w:strike/>
                <w:sz w:val="22"/>
                <w:szCs w:val="22"/>
              </w:rPr>
            </w:pPr>
          </w:p>
        </w:tc>
      </w:tr>
      <w:tr w:rsidR="00582FFC" w:rsidRPr="00B37DD0" w14:paraId="73978B4D" w14:textId="77777777" w:rsidTr="00897607">
        <w:trPr>
          <w:trHeight w:val="1898"/>
        </w:trPr>
        <w:tc>
          <w:tcPr>
            <w:tcW w:w="1068" w:type="dxa"/>
            <w:shd w:val="clear" w:color="auto" w:fill="E0E0E0"/>
          </w:tcPr>
          <w:p w14:paraId="279DC1AB" w14:textId="77777777" w:rsidR="00582FFC" w:rsidRPr="00B37DD0" w:rsidRDefault="00582FFC" w:rsidP="00897607">
            <w:pPr>
              <w:pStyle w:val="DefaultText"/>
              <w:jc w:val="center"/>
              <w:rPr>
                <w:b/>
                <w:color w:val="auto"/>
                <w:sz w:val="22"/>
                <w:szCs w:val="22"/>
              </w:rPr>
            </w:pPr>
            <w:r w:rsidRPr="00B37DD0">
              <w:rPr>
                <w:b/>
                <w:color w:val="auto"/>
                <w:sz w:val="22"/>
                <w:szCs w:val="22"/>
              </w:rPr>
              <w:lastRenderedPageBreak/>
              <w:t>Week 7</w:t>
            </w:r>
          </w:p>
          <w:p w14:paraId="6A1B8CD8" w14:textId="3C50A888" w:rsidR="00582FFC" w:rsidRDefault="00A7336A" w:rsidP="00897607">
            <w:pPr>
              <w:jc w:val="center"/>
              <w:rPr>
                <w:b/>
                <w:bCs/>
                <w:sz w:val="22"/>
                <w:szCs w:val="22"/>
              </w:rPr>
            </w:pPr>
            <w:r>
              <w:rPr>
                <w:b/>
                <w:bCs/>
                <w:sz w:val="22"/>
                <w:szCs w:val="22"/>
              </w:rPr>
              <w:t>Oct. 26</w:t>
            </w:r>
          </w:p>
          <w:p w14:paraId="3DF71E80" w14:textId="21B35A1F" w:rsidR="00582FFC" w:rsidRPr="00B37DD0" w:rsidRDefault="00A7336A" w:rsidP="00897607">
            <w:pPr>
              <w:jc w:val="center"/>
              <w:rPr>
                <w:b/>
                <w:bCs/>
                <w:sz w:val="22"/>
                <w:szCs w:val="22"/>
              </w:rPr>
            </w:pPr>
            <w:r w:rsidRPr="00B37DD0">
              <w:rPr>
                <w:rFonts w:ascii="Arial" w:hAnsi="Arial" w:cs="Arial"/>
                <w:b/>
                <w:bCs/>
                <w:sz w:val="22"/>
                <w:szCs w:val="22"/>
              </w:rPr>
              <w:sym w:font="Wingdings" w:char="F03A"/>
            </w:r>
            <w:r w:rsidRPr="00B37DD0">
              <w:rPr>
                <w:rFonts w:ascii="Arial" w:hAnsi="Arial" w:cs="Arial"/>
                <w:b/>
                <w:bCs/>
                <w:sz w:val="22"/>
                <w:szCs w:val="22"/>
              </w:rPr>
              <w:sym w:font="Wingdings" w:char="F038"/>
            </w:r>
            <w:r w:rsidRPr="00B37DD0">
              <w:rPr>
                <w:rFonts w:ascii="Arial" w:hAnsi="Arial" w:cs="Arial"/>
                <w:b/>
                <w:bCs/>
                <w:sz w:val="22"/>
                <w:szCs w:val="22"/>
              </w:rPr>
              <w:sym w:font="Wingdings" w:char="F03C"/>
            </w:r>
          </w:p>
          <w:p w14:paraId="4C59DAC8" w14:textId="77777777" w:rsidR="00582FFC" w:rsidRPr="00B37DD0" w:rsidRDefault="00582FFC" w:rsidP="00897607">
            <w:pPr>
              <w:jc w:val="center"/>
              <w:rPr>
                <w:b/>
                <w:bCs/>
                <w:sz w:val="22"/>
                <w:szCs w:val="22"/>
              </w:rPr>
            </w:pPr>
          </w:p>
          <w:p w14:paraId="2E2B1308" w14:textId="77777777" w:rsidR="00582FFC" w:rsidRPr="00B37DD0" w:rsidRDefault="00582FFC" w:rsidP="00897607">
            <w:pPr>
              <w:jc w:val="center"/>
              <w:rPr>
                <w:b/>
                <w:bCs/>
                <w:sz w:val="22"/>
                <w:szCs w:val="22"/>
              </w:rPr>
            </w:pPr>
          </w:p>
        </w:tc>
        <w:tc>
          <w:tcPr>
            <w:tcW w:w="3000" w:type="dxa"/>
          </w:tcPr>
          <w:p w14:paraId="4585F4B8" w14:textId="77777777" w:rsidR="00582FFC" w:rsidRPr="00B37DD0" w:rsidRDefault="00582FFC" w:rsidP="00897607">
            <w:pPr>
              <w:rPr>
                <w:b/>
                <w:iCs/>
                <w:sz w:val="22"/>
                <w:szCs w:val="22"/>
              </w:rPr>
            </w:pPr>
            <w:r w:rsidRPr="00B37DD0">
              <w:rPr>
                <w:b/>
                <w:iCs/>
                <w:sz w:val="22"/>
                <w:szCs w:val="22"/>
              </w:rPr>
              <w:t xml:space="preserve">Expanding Academic Vocabulary: </w:t>
            </w:r>
            <w:r w:rsidRPr="00B37DD0">
              <w:rPr>
                <w:i/>
                <w:iCs/>
                <w:sz w:val="22"/>
                <w:szCs w:val="22"/>
              </w:rPr>
              <w:t>What are the stages of word knowledge? What are some techniques for teaching vocabulary?</w:t>
            </w:r>
          </w:p>
          <w:p w14:paraId="3F0A1661" w14:textId="77777777" w:rsidR="00582FFC" w:rsidRPr="00B37DD0" w:rsidRDefault="00582FFC" w:rsidP="00897607">
            <w:pPr>
              <w:pStyle w:val="DefaultText"/>
              <w:rPr>
                <w:i/>
                <w:iCs/>
                <w:color w:val="auto"/>
                <w:sz w:val="22"/>
                <w:szCs w:val="22"/>
              </w:rPr>
            </w:pPr>
          </w:p>
        </w:tc>
        <w:tc>
          <w:tcPr>
            <w:tcW w:w="5280" w:type="dxa"/>
          </w:tcPr>
          <w:p w14:paraId="0109516C" w14:textId="77777777" w:rsidR="00582FFC" w:rsidRPr="00B37DD0" w:rsidRDefault="00582FFC" w:rsidP="00897607">
            <w:pPr>
              <w:pStyle w:val="Footer"/>
              <w:widowControl/>
              <w:tabs>
                <w:tab w:val="clear" w:pos="4320"/>
                <w:tab w:val="clear" w:pos="8640"/>
              </w:tabs>
              <w:autoSpaceDE/>
              <w:autoSpaceDN/>
              <w:adjustRightInd/>
              <w:rPr>
                <w:sz w:val="22"/>
              </w:rPr>
            </w:pPr>
            <w:r w:rsidRPr="00B37DD0">
              <w:rPr>
                <w:sz w:val="22"/>
              </w:rPr>
              <w:t>Tompkins Ch. 6</w:t>
            </w:r>
          </w:p>
          <w:p w14:paraId="5D8548F7" w14:textId="77777777" w:rsidR="00582FFC" w:rsidRPr="00B37DD0" w:rsidRDefault="00582FFC" w:rsidP="00897607">
            <w:pPr>
              <w:rPr>
                <w:sz w:val="22"/>
                <w:szCs w:val="18"/>
              </w:rPr>
            </w:pPr>
          </w:p>
          <w:p w14:paraId="5D4D166E" w14:textId="77777777" w:rsidR="00582FFC" w:rsidRPr="00B37DD0" w:rsidRDefault="00582FFC" w:rsidP="00897607">
            <w:pPr>
              <w:rPr>
                <w:sz w:val="22"/>
                <w:szCs w:val="18"/>
              </w:rPr>
            </w:pPr>
            <w:proofErr w:type="spellStart"/>
            <w:r w:rsidRPr="00B37DD0">
              <w:rPr>
                <w:sz w:val="22"/>
                <w:szCs w:val="18"/>
              </w:rPr>
              <w:t>Blachowicz</w:t>
            </w:r>
            <w:proofErr w:type="spellEnd"/>
            <w:r w:rsidRPr="00B37DD0">
              <w:rPr>
                <w:sz w:val="22"/>
                <w:szCs w:val="18"/>
              </w:rPr>
              <w:t>, C. L. Z., Fisher, P. J. L., &amp; Ogle, D. (2006). Vocabulary: Questions from the classroom.</w:t>
            </w:r>
            <w:r w:rsidRPr="00B37DD0">
              <w:rPr>
                <w:i/>
                <w:iCs/>
                <w:sz w:val="22"/>
                <w:szCs w:val="18"/>
              </w:rPr>
              <w:t xml:space="preserve"> Reading Research Quarterly, 41</w:t>
            </w:r>
            <w:r w:rsidRPr="00B37DD0">
              <w:rPr>
                <w:sz w:val="22"/>
                <w:szCs w:val="18"/>
              </w:rPr>
              <w:t>(4), 524-539.</w:t>
            </w:r>
          </w:p>
          <w:p w14:paraId="71625213" w14:textId="77777777" w:rsidR="00582FFC" w:rsidRPr="00B37DD0" w:rsidRDefault="00582FFC" w:rsidP="00897607">
            <w:pPr>
              <w:rPr>
                <w:sz w:val="22"/>
                <w:szCs w:val="20"/>
                <w:highlight w:val="green"/>
              </w:rPr>
            </w:pPr>
          </w:p>
          <w:p w14:paraId="63F3941E" w14:textId="77777777" w:rsidR="00582FFC" w:rsidRPr="00B37DD0" w:rsidRDefault="00582FFC" w:rsidP="00897607">
            <w:pPr>
              <w:rPr>
                <w:sz w:val="22"/>
                <w:szCs w:val="20"/>
              </w:rPr>
            </w:pPr>
            <w:r w:rsidRPr="00B37DD0">
              <w:rPr>
                <w:sz w:val="22"/>
                <w:szCs w:val="20"/>
              </w:rPr>
              <w:t>PDG Chapter(s)</w:t>
            </w:r>
          </w:p>
          <w:p w14:paraId="12862E6C" w14:textId="77777777" w:rsidR="00582FFC" w:rsidRPr="00B37DD0" w:rsidRDefault="00582FFC" w:rsidP="00897607">
            <w:pPr>
              <w:rPr>
                <w:sz w:val="22"/>
                <w:szCs w:val="20"/>
              </w:rPr>
            </w:pPr>
          </w:p>
          <w:p w14:paraId="40AFB1D0" w14:textId="77777777" w:rsidR="00582FFC" w:rsidRPr="00B37DD0" w:rsidRDefault="00D539E6" w:rsidP="00897607">
            <w:pPr>
              <w:rPr>
                <w:sz w:val="22"/>
              </w:rPr>
            </w:pPr>
            <w:hyperlink r:id="rId19" w:history="1">
              <w:r w:rsidR="00582FFC" w:rsidRPr="00B37DD0">
                <w:rPr>
                  <w:rStyle w:val="Hyperlink"/>
                  <w:sz w:val="22"/>
                </w:rPr>
                <w:t>Common Core Language (L) Standards</w:t>
              </w:r>
            </w:hyperlink>
          </w:p>
          <w:p w14:paraId="2F454477" w14:textId="77777777" w:rsidR="00582FFC" w:rsidRPr="00B37DD0" w:rsidRDefault="00582FFC" w:rsidP="00897607">
            <w:pPr>
              <w:rPr>
                <w:sz w:val="22"/>
                <w:szCs w:val="20"/>
                <w:highlight w:val="green"/>
              </w:rPr>
            </w:pPr>
          </w:p>
        </w:tc>
        <w:tc>
          <w:tcPr>
            <w:tcW w:w="1578" w:type="dxa"/>
            <w:gridSpan w:val="2"/>
          </w:tcPr>
          <w:p w14:paraId="789525A2" w14:textId="64890317" w:rsidR="00A7336A" w:rsidRDefault="00A7336A" w:rsidP="00582FFC">
            <w:pPr>
              <w:pStyle w:val="Footer"/>
              <w:widowControl/>
              <w:tabs>
                <w:tab w:val="clear" w:pos="4320"/>
                <w:tab w:val="clear" w:pos="8640"/>
              </w:tabs>
              <w:autoSpaceDE/>
              <w:autoSpaceDN/>
              <w:adjustRightInd/>
              <w:rPr>
                <w:bCs/>
                <w:sz w:val="22"/>
                <w:szCs w:val="22"/>
              </w:rPr>
            </w:pPr>
            <w:r>
              <w:rPr>
                <w:bCs/>
                <w:sz w:val="22"/>
                <w:szCs w:val="22"/>
              </w:rPr>
              <w:t>Online Assignments posted on wiki</w:t>
            </w:r>
          </w:p>
          <w:p w14:paraId="0CD1B7E8" w14:textId="77777777" w:rsidR="00A7336A" w:rsidRDefault="00A7336A" w:rsidP="00582FFC">
            <w:pPr>
              <w:pStyle w:val="Footer"/>
              <w:widowControl/>
              <w:tabs>
                <w:tab w:val="clear" w:pos="4320"/>
                <w:tab w:val="clear" w:pos="8640"/>
              </w:tabs>
              <w:autoSpaceDE/>
              <w:autoSpaceDN/>
              <w:adjustRightInd/>
              <w:rPr>
                <w:bCs/>
                <w:sz w:val="22"/>
                <w:szCs w:val="22"/>
              </w:rPr>
            </w:pPr>
          </w:p>
          <w:p w14:paraId="445B09E6" w14:textId="77777777" w:rsidR="00582FFC" w:rsidRPr="00B37DD0" w:rsidRDefault="00582FFC" w:rsidP="002B6EB9">
            <w:pPr>
              <w:pStyle w:val="Footer"/>
              <w:widowControl/>
              <w:tabs>
                <w:tab w:val="clear" w:pos="4320"/>
                <w:tab w:val="clear" w:pos="8640"/>
              </w:tabs>
              <w:autoSpaceDE/>
              <w:autoSpaceDN/>
              <w:adjustRightInd/>
              <w:rPr>
                <w:sz w:val="22"/>
                <w:szCs w:val="22"/>
              </w:rPr>
            </w:pPr>
          </w:p>
        </w:tc>
      </w:tr>
      <w:tr w:rsidR="006F750E" w:rsidRPr="00B37DD0" w14:paraId="4366F331" w14:textId="77777777">
        <w:trPr>
          <w:gridAfter w:val="1"/>
          <w:wAfter w:w="18" w:type="dxa"/>
          <w:trHeight w:val="1250"/>
        </w:trPr>
        <w:tc>
          <w:tcPr>
            <w:tcW w:w="1068" w:type="dxa"/>
            <w:tcBorders>
              <w:top w:val="single" w:sz="4" w:space="0" w:color="auto"/>
              <w:left w:val="single" w:sz="4" w:space="0" w:color="auto"/>
              <w:bottom w:val="single" w:sz="4" w:space="0" w:color="auto"/>
              <w:right w:val="single" w:sz="4" w:space="0" w:color="auto"/>
            </w:tcBorders>
            <w:shd w:val="clear" w:color="auto" w:fill="E0E0E0"/>
          </w:tcPr>
          <w:p w14:paraId="07DE0612" w14:textId="77777777" w:rsidR="006F750E" w:rsidRPr="00B37DD0" w:rsidRDefault="0037057A" w:rsidP="00E00AC6">
            <w:pPr>
              <w:pStyle w:val="DefaultText"/>
              <w:jc w:val="center"/>
              <w:rPr>
                <w:b/>
                <w:bCs/>
                <w:color w:val="auto"/>
                <w:sz w:val="22"/>
                <w:szCs w:val="22"/>
              </w:rPr>
            </w:pPr>
            <w:r w:rsidRPr="00B37DD0">
              <w:rPr>
                <w:b/>
                <w:bCs/>
                <w:color w:val="auto"/>
                <w:sz w:val="22"/>
                <w:szCs w:val="22"/>
              </w:rPr>
              <w:t>Week 10</w:t>
            </w:r>
          </w:p>
          <w:p w14:paraId="6B9B8FD1" w14:textId="348F1523" w:rsidR="006F750E" w:rsidRDefault="00361536" w:rsidP="00E00AC6">
            <w:pPr>
              <w:pStyle w:val="DefaultText"/>
              <w:jc w:val="center"/>
              <w:rPr>
                <w:b/>
                <w:bCs/>
                <w:color w:val="auto"/>
                <w:sz w:val="22"/>
                <w:szCs w:val="22"/>
              </w:rPr>
            </w:pPr>
            <w:r>
              <w:rPr>
                <w:b/>
                <w:bCs/>
                <w:color w:val="auto"/>
                <w:sz w:val="22"/>
                <w:szCs w:val="22"/>
              </w:rPr>
              <w:t>Nov. 2</w:t>
            </w:r>
          </w:p>
          <w:p w14:paraId="49E9365E" w14:textId="60023273" w:rsidR="00FE0DAE" w:rsidRPr="00B37DD0" w:rsidRDefault="00FE0DAE" w:rsidP="00E00AC6">
            <w:pPr>
              <w:pStyle w:val="DefaultText"/>
              <w:jc w:val="center"/>
              <w:rPr>
                <w:b/>
                <w:bCs/>
                <w:color w:val="auto"/>
                <w:sz w:val="22"/>
                <w:szCs w:val="22"/>
              </w:rPr>
            </w:pPr>
          </w:p>
        </w:tc>
        <w:tc>
          <w:tcPr>
            <w:tcW w:w="3000" w:type="dxa"/>
            <w:tcBorders>
              <w:top w:val="single" w:sz="4" w:space="0" w:color="auto"/>
              <w:left w:val="single" w:sz="4" w:space="0" w:color="auto"/>
              <w:bottom w:val="single" w:sz="4" w:space="0" w:color="auto"/>
              <w:right w:val="single" w:sz="4" w:space="0" w:color="auto"/>
            </w:tcBorders>
          </w:tcPr>
          <w:p w14:paraId="12D78E4A" w14:textId="77777777" w:rsidR="003C5A86" w:rsidRPr="00B37DD0" w:rsidRDefault="006F750E" w:rsidP="003C5A86">
            <w:pPr>
              <w:rPr>
                <w:sz w:val="22"/>
                <w:szCs w:val="22"/>
              </w:rPr>
            </w:pPr>
            <w:r w:rsidRPr="00B37DD0">
              <w:rPr>
                <w:b/>
                <w:sz w:val="22"/>
                <w:szCs w:val="22"/>
              </w:rPr>
              <w:t>Teaching Writing:</w:t>
            </w:r>
            <w:r w:rsidRPr="00B37DD0">
              <w:rPr>
                <w:sz w:val="22"/>
                <w:szCs w:val="22"/>
              </w:rPr>
              <w:t xml:space="preserve"> </w:t>
            </w:r>
            <w:r w:rsidR="003C5A86" w:rsidRPr="00B37DD0">
              <w:rPr>
                <w:bCs/>
                <w:i/>
                <w:iCs/>
                <w:sz w:val="22"/>
                <w:szCs w:val="22"/>
              </w:rPr>
              <w:t>How can teachers create an environment to support good writing? How do teachers approach spelling instruction in the middle grades?</w:t>
            </w:r>
          </w:p>
          <w:p w14:paraId="727A7410" w14:textId="77777777" w:rsidR="006F750E" w:rsidRPr="00B37DD0" w:rsidRDefault="006F750E" w:rsidP="006F750E">
            <w:pPr>
              <w:rPr>
                <w:b/>
                <w:sz w:val="22"/>
                <w:szCs w:val="22"/>
              </w:rPr>
            </w:pPr>
          </w:p>
        </w:tc>
        <w:tc>
          <w:tcPr>
            <w:tcW w:w="5280" w:type="dxa"/>
            <w:tcBorders>
              <w:top w:val="single" w:sz="4" w:space="0" w:color="auto"/>
              <w:left w:val="single" w:sz="4" w:space="0" w:color="auto"/>
              <w:bottom w:val="single" w:sz="4" w:space="0" w:color="auto"/>
              <w:right w:val="single" w:sz="4" w:space="0" w:color="auto"/>
            </w:tcBorders>
          </w:tcPr>
          <w:p w14:paraId="5EC37914" w14:textId="77777777" w:rsidR="006F750E" w:rsidRPr="00B37DD0" w:rsidRDefault="006F750E" w:rsidP="006F750E">
            <w:pPr>
              <w:pStyle w:val="BodyText"/>
              <w:spacing w:before="0" w:beforeAutospacing="0" w:after="0" w:afterAutospacing="0"/>
              <w:rPr>
                <w:szCs w:val="20"/>
              </w:rPr>
            </w:pPr>
            <w:r w:rsidRPr="00B37DD0">
              <w:rPr>
                <w:szCs w:val="20"/>
              </w:rPr>
              <w:t>Tompkins Ch. 9</w:t>
            </w:r>
          </w:p>
          <w:p w14:paraId="0C08EA6E" w14:textId="77777777" w:rsidR="006F750E" w:rsidRPr="00B37DD0" w:rsidRDefault="006F750E" w:rsidP="006F750E">
            <w:pPr>
              <w:pStyle w:val="BodyText"/>
              <w:spacing w:before="0" w:beforeAutospacing="0" w:after="0" w:afterAutospacing="0"/>
              <w:rPr>
                <w:szCs w:val="20"/>
              </w:rPr>
            </w:pPr>
          </w:p>
          <w:p w14:paraId="4D164298" w14:textId="77777777" w:rsidR="006F750E" w:rsidRPr="00B37DD0" w:rsidRDefault="006F750E" w:rsidP="006F750E">
            <w:pPr>
              <w:pStyle w:val="BodyText"/>
              <w:spacing w:before="0" w:beforeAutospacing="0" w:after="0" w:afterAutospacing="0"/>
              <w:rPr>
                <w:szCs w:val="20"/>
              </w:rPr>
            </w:pPr>
            <w:proofErr w:type="spellStart"/>
            <w:r w:rsidRPr="00B37DD0">
              <w:rPr>
                <w:szCs w:val="20"/>
              </w:rPr>
              <w:t>Handsfield</w:t>
            </w:r>
            <w:proofErr w:type="spellEnd"/>
            <w:r w:rsidRPr="00B37DD0">
              <w:rPr>
                <w:szCs w:val="20"/>
              </w:rPr>
              <w:t xml:space="preserve">, L. J., Dean, T. R., &amp; </w:t>
            </w:r>
            <w:proofErr w:type="spellStart"/>
            <w:r w:rsidRPr="00B37DD0">
              <w:rPr>
                <w:szCs w:val="20"/>
              </w:rPr>
              <w:t>Cielocha</w:t>
            </w:r>
            <w:proofErr w:type="spellEnd"/>
            <w:r w:rsidRPr="00B37DD0">
              <w:rPr>
                <w:szCs w:val="20"/>
              </w:rPr>
              <w:t>, K. M. (2009). Becoming critical consumers and producers of text: Teaching literacy with web 1.0 and web 2.0.</w:t>
            </w:r>
            <w:r w:rsidRPr="00B37DD0">
              <w:rPr>
                <w:i/>
                <w:iCs/>
                <w:szCs w:val="20"/>
              </w:rPr>
              <w:t xml:space="preserve"> Reading Teacher, 63</w:t>
            </w:r>
            <w:r w:rsidRPr="00B37DD0">
              <w:rPr>
                <w:szCs w:val="20"/>
              </w:rPr>
              <w:t xml:space="preserve">(1), 40-50. </w:t>
            </w:r>
          </w:p>
          <w:p w14:paraId="6A05A9BE" w14:textId="77777777" w:rsidR="006F750E" w:rsidRPr="00B37DD0" w:rsidRDefault="006F750E" w:rsidP="006F750E">
            <w:pPr>
              <w:pStyle w:val="BodyText"/>
              <w:spacing w:before="0" w:beforeAutospacing="0" w:after="0" w:afterAutospacing="0"/>
              <w:rPr>
                <w:szCs w:val="20"/>
              </w:rPr>
            </w:pPr>
          </w:p>
          <w:p w14:paraId="764DC6C5" w14:textId="77777777" w:rsidR="009433A3" w:rsidRPr="00B37DD0" w:rsidRDefault="006F750E" w:rsidP="006F750E">
            <w:pPr>
              <w:rPr>
                <w:sz w:val="22"/>
                <w:szCs w:val="20"/>
              </w:rPr>
            </w:pPr>
            <w:r w:rsidRPr="00B37DD0">
              <w:rPr>
                <w:sz w:val="22"/>
                <w:szCs w:val="20"/>
              </w:rPr>
              <w:t>PDG Chapter(s)</w:t>
            </w:r>
          </w:p>
          <w:p w14:paraId="20CF7139" w14:textId="77777777" w:rsidR="004611AA" w:rsidRPr="00B37DD0" w:rsidRDefault="004611AA" w:rsidP="004611AA">
            <w:pPr>
              <w:rPr>
                <w:sz w:val="22"/>
                <w:szCs w:val="20"/>
              </w:rPr>
            </w:pPr>
          </w:p>
          <w:p w14:paraId="513762B6" w14:textId="77777777" w:rsidR="00963E5A" w:rsidRPr="00B37DD0" w:rsidRDefault="00D539E6" w:rsidP="004611AA">
            <w:pPr>
              <w:rPr>
                <w:sz w:val="22"/>
              </w:rPr>
            </w:pPr>
            <w:hyperlink r:id="rId20" w:history="1">
              <w:r w:rsidR="00963E5A" w:rsidRPr="00B37DD0">
                <w:rPr>
                  <w:rStyle w:val="Hyperlink"/>
                  <w:sz w:val="22"/>
                </w:rPr>
                <w:t>Common Core Writing (W) Standards</w:t>
              </w:r>
            </w:hyperlink>
          </w:p>
          <w:p w14:paraId="54D2B323" w14:textId="77777777" w:rsidR="006F750E" w:rsidRPr="00B37DD0" w:rsidRDefault="006F750E" w:rsidP="004611AA">
            <w:pPr>
              <w:rPr>
                <w:sz w:val="22"/>
                <w:szCs w:val="20"/>
              </w:rPr>
            </w:pPr>
          </w:p>
        </w:tc>
        <w:tc>
          <w:tcPr>
            <w:tcW w:w="1560" w:type="dxa"/>
            <w:tcBorders>
              <w:top w:val="single" w:sz="4" w:space="0" w:color="auto"/>
              <w:left w:val="single" w:sz="4" w:space="0" w:color="auto"/>
              <w:bottom w:val="single" w:sz="4" w:space="0" w:color="auto"/>
              <w:right w:val="single" w:sz="4" w:space="0" w:color="auto"/>
            </w:tcBorders>
          </w:tcPr>
          <w:p w14:paraId="322F2972" w14:textId="5ED64F56" w:rsidR="0037057A" w:rsidRPr="00B37DD0" w:rsidRDefault="008D56D4" w:rsidP="0037057A">
            <w:pPr>
              <w:rPr>
                <w:i/>
                <w:sz w:val="22"/>
                <w:szCs w:val="22"/>
              </w:rPr>
            </w:pPr>
            <w:r w:rsidRPr="00B37DD0">
              <w:rPr>
                <w:b/>
                <w:sz w:val="22"/>
                <w:szCs w:val="22"/>
              </w:rPr>
              <w:t xml:space="preserve">* </w:t>
            </w:r>
            <w:r w:rsidR="00A016BE">
              <w:rPr>
                <w:sz w:val="22"/>
                <w:szCs w:val="22"/>
              </w:rPr>
              <w:t>Early</w:t>
            </w:r>
            <w:r w:rsidR="0037057A" w:rsidRPr="00B37DD0">
              <w:rPr>
                <w:sz w:val="22"/>
                <w:szCs w:val="22"/>
              </w:rPr>
              <w:t xml:space="preserve"> Phase Unit Plan </w:t>
            </w:r>
            <w:r w:rsidR="0061313E" w:rsidRPr="0061313E">
              <w:rPr>
                <w:sz w:val="22"/>
                <w:szCs w:val="22"/>
              </w:rPr>
              <w:t>Due</w:t>
            </w:r>
          </w:p>
          <w:p w14:paraId="5655CB30" w14:textId="77777777" w:rsidR="004B7100" w:rsidRPr="00B37DD0" w:rsidRDefault="004B7100" w:rsidP="006F750E">
            <w:pPr>
              <w:rPr>
                <w:sz w:val="22"/>
                <w:szCs w:val="22"/>
              </w:rPr>
            </w:pPr>
          </w:p>
          <w:p w14:paraId="3460C2EF" w14:textId="77777777" w:rsidR="0037057A" w:rsidRPr="00B37DD0" w:rsidRDefault="0037057A" w:rsidP="006F750E">
            <w:pPr>
              <w:rPr>
                <w:sz w:val="22"/>
                <w:szCs w:val="22"/>
              </w:rPr>
            </w:pPr>
          </w:p>
          <w:p w14:paraId="022E4057" w14:textId="139B50F4" w:rsidR="006F750E" w:rsidRPr="00B37DD0" w:rsidRDefault="002B6EB9" w:rsidP="00361536">
            <w:pPr>
              <w:pStyle w:val="Footer"/>
              <w:widowControl/>
              <w:tabs>
                <w:tab w:val="clear" w:pos="4320"/>
                <w:tab w:val="clear" w:pos="8640"/>
              </w:tabs>
              <w:autoSpaceDE/>
              <w:autoSpaceDN/>
              <w:adjustRightInd/>
              <w:rPr>
                <w:sz w:val="22"/>
                <w:szCs w:val="22"/>
              </w:rPr>
            </w:pPr>
            <w:r>
              <w:rPr>
                <w:sz w:val="22"/>
                <w:szCs w:val="22"/>
              </w:rPr>
              <w:t>PDG Group #3</w:t>
            </w:r>
          </w:p>
        </w:tc>
      </w:tr>
    </w:tbl>
    <w:p w14:paraId="5F8C715F" w14:textId="77777777" w:rsidR="00E00AC6" w:rsidRDefault="00E00AC6" w:rsidP="00E00AC6"/>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8"/>
        <w:gridCol w:w="3000"/>
        <w:gridCol w:w="5280"/>
        <w:gridCol w:w="1560"/>
      </w:tblGrid>
      <w:tr w:rsidR="00E00AC6" w:rsidRPr="00B37DD0" w14:paraId="0150B28C" w14:textId="77777777" w:rsidTr="00361536">
        <w:trPr>
          <w:trHeight w:val="415"/>
        </w:trPr>
        <w:tc>
          <w:tcPr>
            <w:tcW w:w="10908" w:type="dxa"/>
            <w:gridSpan w:val="4"/>
            <w:tcBorders>
              <w:bottom w:val="single" w:sz="4" w:space="0" w:color="auto"/>
            </w:tcBorders>
            <w:shd w:val="clear" w:color="auto" w:fill="E0E0E0"/>
          </w:tcPr>
          <w:p w14:paraId="29E640CD" w14:textId="77777777" w:rsidR="00E00AC6" w:rsidRPr="00B37DD0" w:rsidRDefault="00E00AC6" w:rsidP="00E00AC6">
            <w:pPr>
              <w:jc w:val="center"/>
              <w:rPr>
                <w:b/>
                <w:i/>
                <w:sz w:val="22"/>
              </w:rPr>
            </w:pPr>
            <w:r w:rsidRPr="00B37DD0">
              <w:rPr>
                <w:sz w:val="22"/>
              </w:rPr>
              <w:br w:type="page"/>
            </w:r>
            <w:r w:rsidRPr="00B37DD0">
              <w:rPr>
                <w:sz w:val="22"/>
              </w:rPr>
              <w:br w:type="page"/>
            </w:r>
            <w:r w:rsidRPr="00B37DD0">
              <w:rPr>
                <w:sz w:val="22"/>
              </w:rPr>
              <w:br w:type="page"/>
            </w:r>
            <w:r w:rsidRPr="00B37DD0">
              <w:rPr>
                <w:b/>
                <w:i/>
                <w:sz w:val="22"/>
              </w:rPr>
              <w:t xml:space="preserve">Phase III: Effective Instructional Programs </w:t>
            </w:r>
          </w:p>
        </w:tc>
      </w:tr>
      <w:tr w:rsidR="00E00AC6" w:rsidRPr="00B37DD0" w14:paraId="67D9A704" w14:textId="77777777" w:rsidTr="00361536">
        <w:trPr>
          <w:trHeight w:val="415"/>
        </w:trPr>
        <w:tc>
          <w:tcPr>
            <w:tcW w:w="1068" w:type="dxa"/>
            <w:tcBorders>
              <w:bottom w:val="single" w:sz="4" w:space="0" w:color="auto"/>
            </w:tcBorders>
            <w:shd w:val="clear" w:color="auto" w:fill="CCCCCC"/>
          </w:tcPr>
          <w:p w14:paraId="0FDE4F92" w14:textId="77777777" w:rsidR="00E00AC6" w:rsidRPr="00B37DD0" w:rsidRDefault="00E00AC6" w:rsidP="00E00AC6">
            <w:pPr>
              <w:pStyle w:val="Heading2"/>
              <w:rPr>
                <w:sz w:val="22"/>
              </w:rPr>
            </w:pPr>
            <w:r w:rsidRPr="00B37DD0">
              <w:rPr>
                <w:sz w:val="22"/>
              </w:rPr>
              <w:t>Class Session</w:t>
            </w:r>
          </w:p>
        </w:tc>
        <w:tc>
          <w:tcPr>
            <w:tcW w:w="3000" w:type="dxa"/>
            <w:shd w:val="clear" w:color="auto" w:fill="CCCCCC"/>
          </w:tcPr>
          <w:p w14:paraId="5E9F5C0B" w14:textId="77777777" w:rsidR="00E00AC6" w:rsidRPr="00B37DD0" w:rsidRDefault="00E00AC6" w:rsidP="00E00AC6">
            <w:pPr>
              <w:pStyle w:val="Heading2"/>
              <w:rPr>
                <w:sz w:val="22"/>
              </w:rPr>
            </w:pPr>
            <w:r w:rsidRPr="00B37DD0">
              <w:rPr>
                <w:sz w:val="22"/>
              </w:rPr>
              <w:t>Topic</w:t>
            </w:r>
          </w:p>
        </w:tc>
        <w:tc>
          <w:tcPr>
            <w:tcW w:w="5280" w:type="dxa"/>
            <w:shd w:val="clear" w:color="auto" w:fill="CCCCCC"/>
          </w:tcPr>
          <w:p w14:paraId="229B0CB1" w14:textId="77777777" w:rsidR="00E00AC6" w:rsidRPr="00B37DD0" w:rsidRDefault="00E00AC6" w:rsidP="00E00AC6">
            <w:pPr>
              <w:jc w:val="center"/>
              <w:rPr>
                <w:b/>
                <w:bCs/>
                <w:sz w:val="22"/>
              </w:rPr>
            </w:pPr>
            <w:r w:rsidRPr="00B37DD0">
              <w:rPr>
                <w:b/>
                <w:bCs/>
                <w:sz w:val="22"/>
              </w:rPr>
              <w:t>Readings Due</w:t>
            </w:r>
          </w:p>
        </w:tc>
        <w:tc>
          <w:tcPr>
            <w:tcW w:w="1560" w:type="dxa"/>
            <w:shd w:val="clear" w:color="auto" w:fill="CCCCCC"/>
          </w:tcPr>
          <w:p w14:paraId="3142B9AB" w14:textId="77777777" w:rsidR="00E00AC6" w:rsidRPr="00B37DD0" w:rsidRDefault="00E00AC6" w:rsidP="00E00AC6">
            <w:pPr>
              <w:pStyle w:val="Heading4"/>
              <w:jc w:val="center"/>
              <w:rPr>
                <w:sz w:val="22"/>
              </w:rPr>
            </w:pPr>
            <w:r w:rsidRPr="00B37DD0">
              <w:rPr>
                <w:sz w:val="22"/>
              </w:rPr>
              <w:t>Assignments Due</w:t>
            </w:r>
          </w:p>
        </w:tc>
      </w:tr>
      <w:tr w:rsidR="00361536" w:rsidRPr="00B37DD0" w14:paraId="38417173" w14:textId="77777777" w:rsidTr="00361536">
        <w:trPr>
          <w:trHeight w:val="1250"/>
        </w:trPr>
        <w:tc>
          <w:tcPr>
            <w:tcW w:w="1068" w:type="dxa"/>
            <w:shd w:val="clear" w:color="auto" w:fill="E0E0E0"/>
          </w:tcPr>
          <w:p w14:paraId="0E0990D7" w14:textId="77777777" w:rsidR="00361536" w:rsidRPr="00B37DD0" w:rsidRDefault="00361536" w:rsidP="00897607">
            <w:pPr>
              <w:pStyle w:val="DefaultText"/>
              <w:jc w:val="center"/>
              <w:rPr>
                <w:b/>
                <w:bCs/>
                <w:color w:val="auto"/>
                <w:sz w:val="22"/>
                <w:szCs w:val="22"/>
              </w:rPr>
            </w:pPr>
            <w:r w:rsidRPr="00B37DD0">
              <w:rPr>
                <w:b/>
                <w:bCs/>
                <w:color w:val="auto"/>
                <w:sz w:val="22"/>
                <w:szCs w:val="22"/>
              </w:rPr>
              <w:t>Week 9</w:t>
            </w:r>
          </w:p>
          <w:p w14:paraId="200638A9" w14:textId="2E155CB0" w:rsidR="00361536" w:rsidRPr="00B37DD0" w:rsidRDefault="00361536" w:rsidP="00897607">
            <w:pPr>
              <w:jc w:val="center"/>
              <w:rPr>
                <w:b/>
                <w:bCs/>
                <w:sz w:val="22"/>
                <w:szCs w:val="22"/>
              </w:rPr>
            </w:pPr>
            <w:r>
              <w:rPr>
                <w:b/>
                <w:bCs/>
                <w:sz w:val="22"/>
                <w:szCs w:val="22"/>
              </w:rPr>
              <w:t>Nov. 9</w:t>
            </w:r>
          </w:p>
          <w:p w14:paraId="29B879D9" w14:textId="77777777" w:rsidR="00361536" w:rsidRPr="00B37DD0" w:rsidRDefault="00361536" w:rsidP="00897607">
            <w:pPr>
              <w:jc w:val="center"/>
              <w:rPr>
                <w:b/>
                <w:bCs/>
                <w:sz w:val="22"/>
                <w:szCs w:val="22"/>
              </w:rPr>
            </w:pPr>
          </w:p>
          <w:p w14:paraId="25273421" w14:textId="4F56520C" w:rsidR="00361536" w:rsidRPr="00B37DD0" w:rsidRDefault="00361536" w:rsidP="00897607">
            <w:pPr>
              <w:jc w:val="center"/>
              <w:rPr>
                <w:b/>
                <w:bCs/>
                <w:i/>
                <w:sz w:val="22"/>
                <w:szCs w:val="22"/>
              </w:rPr>
            </w:pPr>
            <w:r w:rsidRPr="00B37DD0">
              <w:rPr>
                <w:rFonts w:ascii="Arial" w:hAnsi="Arial" w:cs="Arial"/>
                <w:b/>
                <w:bCs/>
                <w:sz w:val="22"/>
                <w:szCs w:val="22"/>
              </w:rPr>
              <w:sym w:font="Wingdings" w:char="F03A"/>
            </w:r>
            <w:r w:rsidRPr="00B37DD0">
              <w:rPr>
                <w:rFonts w:ascii="Arial" w:hAnsi="Arial" w:cs="Arial"/>
                <w:b/>
                <w:bCs/>
                <w:sz w:val="22"/>
                <w:szCs w:val="22"/>
              </w:rPr>
              <w:sym w:font="Wingdings" w:char="F038"/>
            </w:r>
            <w:r w:rsidRPr="00B37DD0">
              <w:rPr>
                <w:rFonts w:ascii="Arial" w:hAnsi="Arial" w:cs="Arial"/>
                <w:b/>
                <w:bCs/>
                <w:sz w:val="22"/>
                <w:szCs w:val="22"/>
              </w:rPr>
              <w:sym w:font="Wingdings" w:char="F03C"/>
            </w:r>
          </w:p>
          <w:p w14:paraId="6C07959A" w14:textId="77777777" w:rsidR="00361536" w:rsidRPr="00B37DD0" w:rsidRDefault="00361536" w:rsidP="00897607">
            <w:pPr>
              <w:jc w:val="center"/>
              <w:rPr>
                <w:b/>
                <w:bCs/>
                <w:sz w:val="22"/>
                <w:szCs w:val="22"/>
              </w:rPr>
            </w:pPr>
          </w:p>
          <w:p w14:paraId="7A0316F3" w14:textId="77777777" w:rsidR="00361536" w:rsidRPr="00B37DD0" w:rsidRDefault="00361536" w:rsidP="00897607">
            <w:pPr>
              <w:rPr>
                <w:b/>
                <w:bCs/>
                <w:i/>
                <w:sz w:val="22"/>
                <w:szCs w:val="22"/>
              </w:rPr>
            </w:pPr>
          </w:p>
        </w:tc>
        <w:tc>
          <w:tcPr>
            <w:tcW w:w="3000" w:type="dxa"/>
            <w:tcBorders>
              <w:bottom w:val="single" w:sz="4" w:space="0" w:color="auto"/>
            </w:tcBorders>
          </w:tcPr>
          <w:p w14:paraId="63945898" w14:textId="77777777" w:rsidR="00361536" w:rsidRPr="00B37DD0" w:rsidRDefault="00361536" w:rsidP="00897607">
            <w:pPr>
              <w:pStyle w:val="DefaultText"/>
              <w:rPr>
                <w:b/>
                <w:bCs/>
                <w:color w:val="auto"/>
                <w:sz w:val="22"/>
                <w:szCs w:val="22"/>
              </w:rPr>
            </w:pPr>
            <w:r w:rsidRPr="00B37DD0">
              <w:rPr>
                <w:b/>
                <w:bCs/>
                <w:color w:val="auto"/>
                <w:sz w:val="22"/>
                <w:szCs w:val="22"/>
              </w:rPr>
              <w:t>Promoting Comprehension—</w:t>
            </w:r>
          </w:p>
          <w:p w14:paraId="4D17A3D9" w14:textId="77777777" w:rsidR="00361536" w:rsidRPr="00B37DD0" w:rsidRDefault="00361536" w:rsidP="00897607">
            <w:pPr>
              <w:pStyle w:val="DefaultText"/>
              <w:rPr>
                <w:i/>
                <w:iCs/>
                <w:color w:val="auto"/>
                <w:sz w:val="22"/>
                <w:szCs w:val="22"/>
              </w:rPr>
            </w:pPr>
            <w:r w:rsidRPr="00B37DD0">
              <w:rPr>
                <w:b/>
                <w:bCs/>
                <w:color w:val="auto"/>
                <w:sz w:val="22"/>
                <w:szCs w:val="22"/>
              </w:rPr>
              <w:t xml:space="preserve">Text Factors: </w:t>
            </w:r>
          </w:p>
          <w:p w14:paraId="1EF59380" w14:textId="77777777" w:rsidR="00361536" w:rsidRPr="00B37DD0" w:rsidRDefault="00361536" w:rsidP="00897607">
            <w:pPr>
              <w:widowControl w:val="0"/>
              <w:autoSpaceDE w:val="0"/>
              <w:autoSpaceDN w:val="0"/>
              <w:adjustRightInd w:val="0"/>
              <w:rPr>
                <w:spacing w:val="30"/>
                <w:sz w:val="22"/>
                <w:szCs w:val="22"/>
              </w:rPr>
            </w:pPr>
            <w:r w:rsidRPr="00B37DD0">
              <w:rPr>
                <w:i/>
                <w:iCs/>
                <w:sz w:val="22"/>
                <w:szCs w:val="22"/>
              </w:rPr>
              <w:t>What are the unique text factors of fiction, nonfiction and poetry? Why is knowledge of text structure important?</w:t>
            </w:r>
          </w:p>
          <w:p w14:paraId="4E285CE8" w14:textId="77777777" w:rsidR="00361536" w:rsidRPr="00B37DD0" w:rsidRDefault="00361536" w:rsidP="00897607">
            <w:pPr>
              <w:rPr>
                <w:sz w:val="22"/>
                <w:szCs w:val="22"/>
              </w:rPr>
            </w:pPr>
          </w:p>
        </w:tc>
        <w:tc>
          <w:tcPr>
            <w:tcW w:w="5280" w:type="dxa"/>
            <w:tcBorders>
              <w:bottom w:val="single" w:sz="4" w:space="0" w:color="auto"/>
            </w:tcBorders>
          </w:tcPr>
          <w:p w14:paraId="7D810E17" w14:textId="77777777" w:rsidR="00361536" w:rsidRPr="00B37DD0" w:rsidRDefault="00361536" w:rsidP="00897607">
            <w:pPr>
              <w:pStyle w:val="Footer"/>
              <w:widowControl/>
              <w:tabs>
                <w:tab w:val="clear" w:pos="4320"/>
                <w:tab w:val="clear" w:pos="8640"/>
              </w:tabs>
              <w:autoSpaceDE/>
              <w:autoSpaceDN/>
              <w:adjustRightInd/>
              <w:rPr>
                <w:sz w:val="22"/>
              </w:rPr>
            </w:pPr>
            <w:r w:rsidRPr="00B37DD0">
              <w:rPr>
                <w:sz w:val="22"/>
              </w:rPr>
              <w:t>Tompkins Ch. 8 and related videos/websites</w:t>
            </w:r>
          </w:p>
          <w:p w14:paraId="5B067214" w14:textId="77777777" w:rsidR="00361536" w:rsidRPr="00B37DD0" w:rsidRDefault="00361536" w:rsidP="00897607">
            <w:pPr>
              <w:pStyle w:val="Footer"/>
              <w:widowControl/>
              <w:tabs>
                <w:tab w:val="clear" w:pos="4320"/>
                <w:tab w:val="clear" w:pos="8640"/>
              </w:tabs>
              <w:autoSpaceDE/>
              <w:autoSpaceDN/>
              <w:adjustRightInd/>
              <w:rPr>
                <w:sz w:val="22"/>
              </w:rPr>
            </w:pPr>
          </w:p>
          <w:p w14:paraId="21534E7F" w14:textId="77777777" w:rsidR="00361536" w:rsidRPr="00B37DD0" w:rsidRDefault="00361536" w:rsidP="00897607">
            <w:pPr>
              <w:rPr>
                <w:sz w:val="22"/>
                <w:szCs w:val="20"/>
              </w:rPr>
            </w:pPr>
            <w:proofErr w:type="spellStart"/>
            <w:r w:rsidRPr="00B37DD0">
              <w:rPr>
                <w:sz w:val="22"/>
                <w:szCs w:val="20"/>
              </w:rPr>
              <w:t>Pardo</w:t>
            </w:r>
            <w:proofErr w:type="spellEnd"/>
            <w:r w:rsidRPr="00B37DD0">
              <w:rPr>
                <w:sz w:val="22"/>
                <w:szCs w:val="20"/>
              </w:rPr>
              <w:t xml:space="preserve">, L. S. (2004). What every teacher needs to know about comprehension. </w:t>
            </w:r>
            <w:r w:rsidRPr="00B37DD0">
              <w:rPr>
                <w:i/>
                <w:sz w:val="22"/>
                <w:szCs w:val="20"/>
              </w:rPr>
              <w:t>Reading Teacher, 58</w:t>
            </w:r>
            <w:r w:rsidRPr="00B37DD0">
              <w:rPr>
                <w:sz w:val="22"/>
                <w:szCs w:val="20"/>
              </w:rPr>
              <w:t xml:space="preserve">(3), 272-280. </w:t>
            </w:r>
          </w:p>
          <w:p w14:paraId="13F720D3" w14:textId="77777777" w:rsidR="00361536" w:rsidRPr="00B37DD0" w:rsidRDefault="00361536" w:rsidP="00897607">
            <w:pPr>
              <w:rPr>
                <w:sz w:val="22"/>
                <w:szCs w:val="22"/>
              </w:rPr>
            </w:pPr>
          </w:p>
          <w:p w14:paraId="0AB30B75" w14:textId="77777777" w:rsidR="00361536" w:rsidRPr="00B37DD0" w:rsidRDefault="00361536" w:rsidP="00897607">
            <w:pPr>
              <w:rPr>
                <w:sz w:val="22"/>
                <w:szCs w:val="20"/>
              </w:rPr>
            </w:pPr>
            <w:r w:rsidRPr="00B37DD0">
              <w:rPr>
                <w:sz w:val="22"/>
                <w:szCs w:val="20"/>
              </w:rPr>
              <w:t>PDG Chapter(s)</w:t>
            </w:r>
          </w:p>
          <w:p w14:paraId="11CB41F3" w14:textId="77777777" w:rsidR="00361536" w:rsidRPr="00B37DD0" w:rsidRDefault="00361536" w:rsidP="00897607">
            <w:pPr>
              <w:rPr>
                <w:sz w:val="22"/>
                <w:szCs w:val="20"/>
              </w:rPr>
            </w:pPr>
          </w:p>
          <w:p w14:paraId="3DADD4D4" w14:textId="77777777" w:rsidR="00361536" w:rsidRPr="00B37DD0" w:rsidRDefault="00D539E6" w:rsidP="00897607">
            <w:pPr>
              <w:rPr>
                <w:sz w:val="22"/>
              </w:rPr>
            </w:pPr>
            <w:hyperlink r:id="rId21" w:history="1">
              <w:r w:rsidR="00361536" w:rsidRPr="00B37DD0">
                <w:rPr>
                  <w:rStyle w:val="Hyperlink"/>
                  <w:sz w:val="22"/>
                </w:rPr>
                <w:t>Common Core Reading Informational Text (RI) Standards</w:t>
              </w:r>
            </w:hyperlink>
          </w:p>
        </w:tc>
        <w:tc>
          <w:tcPr>
            <w:tcW w:w="1560" w:type="dxa"/>
            <w:tcBorders>
              <w:bottom w:val="single" w:sz="4" w:space="0" w:color="auto"/>
            </w:tcBorders>
          </w:tcPr>
          <w:p w14:paraId="5F23F07D" w14:textId="77777777" w:rsidR="00361536" w:rsidRDefault="00361536" w:rsidP="00897607">
            <w:pPr>
              <w:rPr>
                <w:sz w:val="22"/>
                <w:szCs w:val="22"/>
              </w:rPr>
            </w:pPr>
          </w:p>
          <w:p w14:paraId="730363AD" w14:textId="77777777" w:rsidR="00361536" w:rsidRDefault="00361536" w:rsidP="00361536">
            <w:pPr>
              <w:pStyle w:val="Footer"/>
              <w:widowControl/>
              <w:tabs>
                <w:tab w:val="clear" w:pos="4320"/>
                <w:tab w:val="clear" w:pos="8640"/>
              </w:tabs>
              <w:autoSpaceDE/>
              <w:autoSpaceDN/>
              <w:adjustRightInd/>
              <w:rPr>
                <w:bCs/>
                <w:sz w:val="22"/>
                <w:szCs w:val="22"/>
              </w:rPr>
            </w:pPr>
            <w:r>
              <w:rPr>
                <w:bCs/>
                <w:sz w:val="22"/>
                <w:szCs w:val="22"/>
              </w:rPr>
              <w:t>Online Assignments posted on wiki</w:t>
            </w:r>
          </w:p>
          <w:p w14:paraId="08D39D5D" w14:textId="77777777" w:rsidR="00361536" w:rsidRPr="00B37DD0" w:rsidRDefault="00361536" w:rsidP="00897607">
            <w:pPr>
              <w:rPr>
                <w:sz w:val="22"/>
                <w:szCs w:val="22"/>
              </w:rPr>
            </w:pPr>
          </w:p>
          <w:p w14:paraId="3948AFEF" w14:textId="77777777" w:rsidR="00361536" w:rsidRPr="00B37DD0" w:rsidRDefault="00361536" w:rsidP="00897607">
            <w:pPr>
              <w:rPr>
                <w:sz w:val="22"/>
                <w:szCs w:val="22"/>
              </w:rPr>
            </w:pPr>
            <w:r w:rsidRPr="00B37DD0">
              <w:rPr>
                <w:sz w:val="22"/>
                <w:szCs w:val="22"/>
              </w:rPr>
              <w:t xml:space="preserve"> </w:t>
            </w:r>
          </w:p>
          <w:p w14:paraId="349231AD" w14:textId="77777777" w:rsidR="00361536" w:rsidRPr="00B37DD0" w:rsidRDefault="00361536" w:rsidP="00897607">
            <w:pPr>
              <w:rPr>
                <w:sz w:val="22"/>
                <w:szCs w:val="22"/>
              </w:rPr>
            </w:pPr>
          </w:p>
          <w:p w14:paraId="6788891F" w14:textId="77777777" w:rsidR="00361536" w:rsidRPr="00B37DD0" w:rsidRDefault="00361536" w:rsidP="00897607">
            <w:pPr>
              <w:rPr>
                <w:sz w:val="22"/>
                <w:szCs w:val="22"/>
              </w:rPr>
            </w:pPr>
            <w:r w:rsidRPr="00B37DD0">
              <w:rPr>
                <w:sz w:val="22"/>
                <w:szCs w:val="22"/>
              </w:rPr>
              <w:t xml:space="preserve">PDG </w:t>
            </w:r>
          </w:p>
          <w:p w14:paraId="7C014AD7" w14:textId="77777777" w:rsidR="00361536" w:rsidRPr="00B37DD0" w:rsidRDefault="00361536" w:rsidP="00897607">
            <w:pPr>
              <w:rPr>
                <w:sz w:val="22"/>
                <w:szCs w:val="22"/>
              </w:rPr>
            </w:pPr>
            <w:r w:rsidRPr="00B37DD0">
              <w:rPr>
                <w:sz w:val="22"/>
                <w:szCs w:val="22"/>
              </w:rPr>
              <w:t>Meeting 4</w:t>
            </w:r>
          </w:p>
          <w:p w14:paraId="58A11F7A" w14:textId="77777777" w:rsidR="00361536" w:rsidRPr="00B37DD0" w:rsidRDefault="00361536" w:rsidP="00897607">
            <w:pPr>
              <w:rPr>
                <w:strike/>
                <w:sz w:val="22"/>
                <w:szCs w:val="22"/>
              </w:rPr>
            </w:pPr>
          </w:p>
        </w:tc>
      </w:tr>
      <w:tr w:rsidR="00E00AC6" w:rsidRPr="00B37DD0" w14:paraId="094FE24A" w14:textId="77777777" w:rsidTr="00361536">
        <w:tc>
          <w:tcPr>
            <w:tcW w:w="1068" w:type="dxa"/>
            <w:shd w:val="clear" w:color="auto" w:fill="E0E0E0"/>
          </w:tcPr>
          <w:p w14:paraId="23E932C0" w14:textId="77777777" w:rsidR="00E00AC6" w:rsidRPr="00B37DD0" w:rsidRDefault="0037057A" w:rsidP="00E00AC6">
            <w:pPr>
              <w:pStyle w:val="DefaultText"/>
              <w:jc w:val="center"/>
              <w:rPr>
                <w:b/>
                <w:color w:val="auto"/>
                <w:sz w:val="22"/>
                <w:szCs w:val="22"/>
              </w:rPr>
            </w:pPr>
            <w:r w:rsidRPr="00B37DD0">
              <w:rPr>
                <w:b/>
                <w:color w:val="auto"/>
                <w:sz w:val="22"/>
                <w:szCs w:val="22"/>
              </w:rPr>
              <w:t>Week 11</w:t>
            </w:r>
          </w:p>
          <w:p w14:paraId="444CB19D" w14:textId="77777777" w:rsidR="00E00AC6" w:rsidRPr="00B37DD0" w:rsidRDefault="00FE0DAE" w:rsidP="00E00AC6">
            <w:pPr>
              <w:jc w:val="center"/>
              <w:rPr>
                <w:b/>
                <w:sz w:val="22"/>
                <w:szCs w:val="22"/>
              </w:rPr>
            </w:pPr>
            <w:r>
              <w:rPr>
                <w:b/>
                <w:bCs/>
                <w:sz w:val="22"/>
                <w:szCs w:val="22"/>
              </w:rPr>
              <w:t>Nov. 16</w:t>
            </w:r>
          </w:p>
        </w:tc>
        <w:tc>
          <w:tcPr>
            <w:tcW w:w="3000" w:type="dxa"/>
          </w:tcPr>
          <w:p w14:paraId="4D46A0E9" w14:textId="77777777" w:rsidR="006F750E" w:rsidRPr="00B37DD0" w:rsidRDefault="006F750E" w:rsidP="006F750E">
            <w:pPr>
              <w:rPr>
                <w:bCs/>
                <w:i/>
                <w:sz w:val="22"/>
                <w:szCs w:val="22"/>
              </w:rPr>
            </w:pPr>
            <w:r w:rsidRPr="00B37DD0">
              <w:rPr>
                <w:b/>
                <w:bCs/>
                <w:sz w:val="22"/>
                <w:szCs w:val="22"/>
              </w:rPr>
              <w:t xml:space="preserve">Teaching with Trade Books: </w:t>
            </w:r>
            <w:r w:rsidR="003C5A86" w:rsidRPr="00B37DD0">
              <w:rPr>
                <w:bCs/>
                <w:i/>
                <w:sz w:val="22"/>
                <w:szCs w:val="22"/>
              </w:rPr>
              <w:t xml:space="preserve">How do teachers choose and organize reading materials? </w:t>
            </w:r>
            <w:r w:rsidR="003C5A86" w:rsidRPr="00B37DD0">
              <w:rPr>
                <w:i/>
                <w:iCs/>
                <w:sz w:val="22"/>
                <w:szCs w:val="22"/>
              </w:rPr>
              <w:t>What teaching procedures support comprehension of both online and offline texts?</w:t>
            </w:r>
          </w:p>
          <w:p w14:paraId="2997F26C" w14:textId="77777777" w:rsidR="00E00AC6" w:rsidRPr="00B37DD0" w:rsidRDefault="00E00AC6" w:rsidP="006F750E">
            <w:pPr>
              <w:rPr>
                <w:b/>
                <w:bCs/>
                <w:sz w:val="22"/>
                <w:szCs w:val="22"/>
              </w:rPr>
            </w:pPr>
          </w:p>
        </w:tc>
        <w:tc>
          <w:tcPr>
            <w:tcW w:w="5280" w:type="dxa"/>
          </w:tcPr>
          <w:p w14:paraId="453BE2AA" w14:textId="77777777" w:rsidR="006F750E" w:rsidRPr="00B37DD0" w:rsidRDefault="006F750E" w:rsidP="006F750E">
            <w:pPr>
              <w:pStyle w:val="BodyText"/>
              <w:spacing w:before="0" w:beforeAutospacing="0" w:after="0" w:afterAutospacing="0"/>
              <w:rPr>
                <w:szCs w:val="20"/>
              </w:rPr>
            </w:pPr>
            <w:r w:rsidRPr="00B37DD0">
              <w:rPr>
                <w:szCs w:val="20"/>
              </w:rPr>
              <w:t>Tompkins Ch. 10</w:t>
            </w:r>
          </w:p>
          <w:p w14:paraId="25736DE6" w14:textId="77777777" w:rsidR="006F750E" w:rsidRPr="00B37DD0" w:rsidRDefault="006F750E" w:rsidP="006F750E">
            <w:pPr>
              <w:rPr>
                <w:sz w:val="22"/>
                <w:szCs w:val="20"/>
              </w:rPr>
            </w:pPr>
          </w:p>
          <w:p w14:paraId="584BD7BC" w14:textId="77777777" w:rsidR="006F750E" w:rsidRPr="00B37DD0" w:rsidRDefault="006F750E" w:rsidP="006F750E">
            <w:pPr>
              <w:rPr>
                <w:sz w:val="22"/>
                <w:szCs w:val="20"/>
              </w:rPr>
            </w:pPr>
            <w:r w:rsidRPr="00B37DD0">
              <w:rPr>
                <w:sz w:val="22"/>
                <w:szCs w:val="20"/>
              </w:rPr>
              <w:t xml:space="preserve">Saul, E.W., &amp; </w:t>
            </w:r>
            <w:proofErr w:type="spellStart"/>
            <w:r w:rsidRPr="00B37DD0">
              <w:rPr>
                <w:sz w:val="22"/>
                <w:szCs w:val="20"/>
              </w:rPr>
              <w:t>Dieckman</w:t>
            </w:r>
            <w:proofErr w:type="spellEnd"/>
            <w:r w:rsidRPr="00B37DD0">
              <w:rPr>
                <w:sz w:val="22"/>
                <w:szCs w:val="20"/>
              </w:rPr>
              <w:t>, D. (2005). Choosing and using information trade books.</w:t>
            </w:r>
            <w:r w:rsidRPr="00B37DD0">
              <w:rPr>
                <w:i/>
                <w:iCs/>
                <w:sz w:val="22"/>
                <w:szCs w:val="20"/>
              </w:rPr>
              <w:t xml:space="preserve"> Reading Research Quarterly, 40</w:t>
            </w:r>
            <w:r w:rsidRPr="00B37DD0">
              <w:rPr>
                <w:sz w:val="22"/>
                <w:szCs w:val="20"/>
              </w:rPr>
              <w:t>(4), 502-513.</w:t>
            </w:r>
          </w:p>
          <w:p w14:paraId="70A03690" w14:textId="77777777" w:rsidR="006F750E" w:rsidRPr="00B37DD0" w:rsidRDefault="006F750E" w:rsidP="006F750E">
            <w:pPr>
              <w:rPr>
                <w:sz w:val="22"/>
                <w:szCs w:val="16"/>
              </w:rPr>
            </w:pPr>
          </w:p>
          <w:p w14:paraId="4D5A2866" w14:textId="77777777" w:rsidR="009433A3" w:rsidRPr="00B37DD0" w:rsidRDefault="006F750E" w:rsidP="006F750E">
            <w:pPr>
              <w:rPr>
                <w:sz w:val="22"/>
                <w:szCs w:val="20"/>
              </w:rPr>
            </w:pPr>
            <w:r w:rsidRPr="00B37DD0">
              <w:rPr>
                <w:sz w:val="22"/>
                <w:szCs w:val="20"/>
              </w:rPr>
              <w:t>PDG Chapter(s)</w:t>
            </w:r>
          </w:p>
          <w:p w14:paraId="16CCB516" w14:textId="77777777" w:rsidR="00E00AC6" w:rsidRPr="00B37DD0" w:rsidRDefault="009433A3" w:rsidP="006F750E">
            <w:pPr>
              <w:rPr>
                <w:sz w:val="22"/>
                <w:szCs w:val="20"/>
              </w:rPr>
            </w:pPr>
            <w:r w:rsidRPr="00B37DD0">
              <w:rPr>
                <w:sz w:val="22"/>
                <w:szCs w:val="20"/>
              </w:rPr>
              <w:t xml:space="preserve"> </w:t>
            </w:r>
          </w:p>
        </w:tc>
        <w:tc>
          <w:tcPr>
            <w:tcW w:w="1560" w:type="dxa"/>
          </w:tcPr>
          <w:p w14:paraId="464BD346" w14:textId="77777777" w:rsidR="009433A3" w:rsidRPr="00B37DD0" w:rsidRDefault="009433A3" w:rsidP="0075509B">
            <w:pPr>
              <w:rPr>
                <w:sz w:val="22"/>
                <w:szCs w:val="22"/>
              </w:rPr>
            </w:pPr>
          </w:p>
          <w:p w14:paraId="65F50CCE" w14:textId="77777777" w:rsidR="004B7100" w:rsidRPr="00B37DD0" w:rsidRDefault="004B7100" w:rsidP="0075509B">
            <w:pPr>
              <w:rPr>
                <w:sz w:val="22"/>
                <w:szCs w:val="22"/>
              </w:rPr>
            </w:pPr>
            <w:r w:rsidRPr="00B37DD0">
              <w:rPr>
                <w:sz w:val="22"/>
                <w:szCs w:val="22"/>
              </w:rPr>
              <w:t xml:space="preserve">PDG </w:t>
            </w:r>
          </w:p>
          <w:p w14:paraId="04F915A7" w14:textId="59A28E1A" w:rsidR="0075509B" w:rsidRPr="00B37DD0" w:rsidRDefault="004B7100" w:rsidP="0075509B">
            <w:pPr>
              <w:rPr>
                <w:bCs/>
                <w:iCs/>
                <w:sz w:val="22"/>
                <w:szCs w:val="22"/>
              </w:rPr>
            </w:pPr>
            <w:r w:rsidRPr="00B37DD0">
              <w:rPr>
                <w:sz w:val="22"/>
                <w:szCs w:val="22"/>
              </w:rPr>
              <w:t>Meeting</w:t>
            </w:r>
            <w:r w:rsidR="00A7336A">
              <w:rPr>
                <w:sz w:val="22"/>
                <w:szCs w:val="22"/>
              </w:rPr>
              <w:t xml:space="preserve"> 5</w:t>
            </w:r>
            <w:r w:rsidRPr="00B37DD0">
              <w:rPr>
                <w:sz w:val="22"/>
                <w:szCs w:val="22"/>
              </w:rPr>
              <w:t xml:space="preserve"> </w:t>
            </w:r>
          </w:p>
          <w:p w14:paraId="62C060D6" w14:textId="77777777" w:rsidR="00E00AC6" w:rsidRPr="00B37DD0" w:rsidRDefault="00E00AC6" w:rsidP="006F750E">
            <w:pPr>
              <w:rPr>
                <w:b/>
                <w:sz w:val="22"/>
                <w:szCs w:val="22"/>
              </w:rPr>
            </w:pPr>
          </w:p>
        </w:tc>
      </w:tr>
      <w:tr w:rsidR="00E00AC6" w:rsidRPr="00B37DD0" w14:paraId="42623911" w14:textId="77777777" w:rsidTr="00361536">
        <w:tc>
          <w:tcPr>
            <w:tcW w:w="1068" w:type="dxa"/>
            <w:shd w:val="clear" w:color="auto" w:fill="E0E0E0"/>
          </w:tcPr>
          <w:p w14:paraId="58A8DD9D" w14:textId="77777777" w:rsidR="006F750E" w:rsidRPr="00B37DD0" w:rsidRDefault="0037057A" w:rsidP="00E00AC6">
            <w:pPr>
              <w:pStyle w:val="DefaultText"/>
              <w:jc w:val="center"/>
              <w:rPr>
                <w:b/>
                <w:color w:val="auto"/>
                <w:sz w:val="22"/>
                <w:szCs w:val="22"/>
              </w:rPr>
            </w:pPr>
            <w:r w:rsidRPr="00B37DD0">
              <w:rPr>
                <w:b/>
                <w:color w:val="auto"/>
                <w:sz w:val="22"/>
                <w:szCs w:val="22"/>
              </w:rPr>
              <w:t>Week 12</w:t>
            </w:r>
            <w:r w:rsidR="006F750E" w:rsidRPr="00B37DD0">
              <w:rPr>
                <w:b/>
                <w:color w:val="auto"/>
                <w:sz w:val="22"/>
                <w:szCs w:val="22"/>
              </w:rPr>
              <w:t xml:space="preserve"> </w:t>
            </w:r>
            <w:r w:rsidR="00FE0DAE">
              <w:rPr>
                <w:b/>
                <w:color w:val="auto"/>
                <w:sz w:val="22"/>
                <w:szCs w:val="22"/>
              </w:rPr>
              <w:t>Nov.21</w:t>
            </w:r>
          </w:p>
          <w:p w14:paraId="614ABABB" w14:textId="77777777" w:rsidR="00EF5E74" w:rsidRPr="00B37DD0" w:rsidRDefault="00EF5E74" w:rsidP="00E00AC6">
            <w:pPr>
              <w:pStyle w:val="DefaultText"/>
              <w:jc w:val="center"/>
              <w:rPr>
                <w:b/>
                <w:color w:val="auto"/>
                <w:sz w:val="22"/>
                <w:szCs w:val="22"/>
              </w:rPr>
            </w:pPr>
          </w:p>
          <w:p w14:paraId="0AEA8AF4" w14:textId="77777777" w:rsidR="00E00AC6" w:rsidRPr="00B37DD0" w:rsidRDefault="008D56D4" w:rsidP="008D56D4">
            <w:pPr>
              <w:pStyle w:val="DefaultText"/>
              <w:jc w:val="center"/>
              <w:rPr>
                <w:b/>
                <w:color w:val="auto"/>
                <w:sz w:val="22"/>
                <w:szCs w:val="22"/>
              </w:rPr>
            </w:pPr>
            <w:r w:rsidRPr="00B37DD0">
              <w:rPr>
                <w:rFonts w:ascii="Arial" w:hAnsi="Arial" w:cs="Arial"/>
                <w:b/>
                <w:bCs/>
                <w:sz w:val="22"/>
                <w:szCs w:val="22"/>
              </w:rPr>
              <w:sym w:font="Wingdings" w:char="F03A"/>
            </w:r>
            <w:r w:rsidRPr="00B37DD0">
              <w:rPr>
                <w:rFonts w:ascii="Arial" w:hAnsi="Arial" w:cs="Arial"/>
                <w:b/>
                <w:bCs/>
                <w:sz w:val="22"/>
                <w:szCs w:val="22"/>
              </w:rPr>
              <w:sym w:font="Wingdings" w:char="F038"/>
            </w:r>
            <w:r w:rsidRPr="00B37DD0">
              <w:rPr>
                <w:rFonts w:ascii="Arial" w:hAnsi="Arial" w:cs="Arial"/>
                <w:b/>
                <w:bCs/>
                <w:sz w:val="22"/>
                <w:szCs w:val="22"/>
              </w:rPr>
              <w:sym w:font="Wingdings" w:char="F03C"/>
            </w:r>
          </w:p>
          <w:p w14:paraId="62E15F25" w14:textId="77777777" w:rsidR="00E00AC6" w:rsidRPr="00B37DD0" w:rsidRDefault="00E00AC6" w:rsidP="00E00AC6">
            <w:pPr>
              <w:pStyle w:val="Footer"/>
              <w:widowControl/>
              <w:tabs>
                <w:tab w:val="clear" w:pos="4320"/>
                <w:tab w:val="clear" w:pos="8640"/>
              </w:tabs>
              <w:autoSpaceDE/>
              <w:autoSpaceDN/>
              <w:adjustRightInd/>
              <w:jc w:val="center"/>
              <w:rPr>
                <w:b/>
                <w:sz w:val="22"/>
                <w:szCs w:val="22"/>
              </w:rPr>
            </w:pPr>
          </w:p>
        </w:tc>
        <w:tc>
          <w:tcPr>
            <w:tcW w:w="3000" w:type="dxa"/>
          </w:tcPr>
          <w:p w14:paraId="7B0C0A98" w14:textId="77777777" w:rsidR="003C5A86" w:rsidRPr="00B37DD0" w:rsidRDefault="006F750E" w:rsidP="006F750E">
            <w:pPr>
              <w:rPr>
                <w:b/>
                <w:bCs/>
                <w:sz w:val="22"/>
                <w:szCs w:val="22"/>
              </w:rPr>
            </w:pPr>
            <w:r w:rsidRPr="00B37DD0">
              <w:rPr>
                <w:b/>
                <w:bCs/>
                <w:sz w:val="22"/>
                <w:szCs w:val="22"/>
              </w:rPr>
              <w:t>Teaching with Textbooks:</w:t>
            </w:r>
          </w:p>
          <w:p w14:paraId="17FF689A" w14:textId="77777777" w:rsidR="006F750E" w:rsidRPr="00B37DD0" w:rsidRDefault="003C5A86" w:rsidP="006F750E">
            <w:pPr>
              <w:rPr>
                <w:i/>
                <w:iCs/>
                <w:sz w:val="22"/>
                <w:szCs w:val="22"/>
              </w:rPr>
            </w:pPr>
            <w:r w:rsidRPr="00B37DD0">
              <w:rPr>
                <w:i/>
                <w:iCs/>
                <w:sz w:val="22"/>
                <w:szCs w:val="22"/>
              </w:rPr>
              <w:t>How do teachers use required textbooks to meet the needs of students?</w:t>
            </w:r>
          </w:p>
          <w:p w14:paraId="3C5C8754" w14:textId="77777777" w:rsidR="00E00AC6" w:rsidRPr="00B37DD0" w:rsidRDefault="00E00AC6" w:rsidP="00E00AC6">
            <w:pPr>
              <w:rPr>
                <w:iCs/>
                <w:sz w:val="22"/>
                <w:szCs w:val="22"/>
              </w:rPr>
            </w:pPr>
          </w:p>
        </w:tc>
        <w:tc>
          <w:tcPr>
            <w:tcW w:w="5280" w:type="dxa"/>
          </w:tcPr>
          <w:p w14:paraId="44C081E0" w14:textId="77777777" w:rsidR="006F750E" w:rsidRPr="00B37DD0" w:rsidRDefault="006F750E" w:rsidP="006F750E">
            <w:pPr>
              <w:pStyle w:val="BodyText"/>
              <w:spacing w:before="0" w:beforeAutospacing="0" w:after="0" w:afterAutospacing="0"/>
              <w:rPr>
                <w:szCs w:val="20"/>
              </w:rPr>
            </w:pPr>
            <w:r w:rsidRPr="00B37DD0">
              <w:rPr>
                <w:szCs w:val="20"/>
              </w:rPr>
              <w:t>Tompkins Ch. 11</w:t>
            </w:r>
            <w:r w:rsidR="009B6CA0" w:rsidRPr="00B37DD0">
              <w:rPr>
                <w:szCs w:val="20"/>
              </w:rPr>
              <w:t xml:space="preserve"> and related videos/websites</w:t>
            </w:r>
          </w:p>
          <w:p w14:paraId="2843387B" w14:textId="77777777" w:rsidR="006F750E" w:rsidRPr="00B37DD0" w:rsidRDefault="006F750E" w:rsidP="006F750E">
            <w:pPr>
              <w:rPr>
                <w:sz w:val="22"/>
                <w:szCs w:val="20"/>
              </w:rPr>
            </w:pPr>
          </w:p>
          <w:p w14:paraId="35DA92D0" w14:textId="77777777" w:rsidR="004611AA" w:rsidRPr="00B37DD0" w:rsidRDefault="004611AA" w:rsidP="004611AA">
            <w:pPr>
              <w:rPr>
                <w:rFonts w:cs="Verdana"/>
                <w:sz w:val="22"/>
              </w:rPr>
            </w:pPr>
            <w:r w:rsidRPr="00B37DD0">
              <w:rPr>
                <w:rFonts w:cs="Verdana"/>
                <w:sz w:val="22"/>
              </w:rPr>
              <w:t xml:space="preserve">Daniels, H., &amp; </w:t>
            </w:r>
            <w:proofErr w:type="spellStart"/>
            <w:r w:rsidRPr="00B37DD0">
              <w:rPr>
                <w:rFonts w:cs="Verdana"/>
                <w:sz w:val="22"/>
              </w:rPr>
              <w:t>Zemelman</w:t>
            </w:r>
            <w:proofErr w:type="spellEnd"/>
            <w:r w:rsidRPr="00B37DD0">
              <w:rPr>
                <w:rFonts w:cs="Verdana"/>
                <w:sz w:val="22"/>
              </w:rPr>
              <w:t>, S. (2003). Out with textbooks, in with learning.</w:t>
            </w:r>
            <w:r w:rsidRPr="00B37DD0">
              <w:rPr>
                <w:rFonts w:cs="Verdana"/>
                <w:i/>
                <w:iCs/>
                <w:sz w:val="22"/>
              </w:rPr>
              <w:t xml:space="preserve"> Educational Leadership, 61</w:t>
            </w:r>
            <w:r w:rsidRPr="00B37DD0">
              <w:rPr>
                <w:rFonts w:cs="Verdana"/>
                <w:sz w:val="22"/>
              </w:rPr>
              <w:t>(4), 36-40.</w:t>
            </w:r>
          </w:p>
          <w:p w14:paraId="1D3EFE05" w14:textId="77777777" w:rsidR="006F750E" w:rsidRPr="00B37DD0" w:rsidRDefault="006F750E" w:rsidP="006F750E">
            <w:pPr>
              <w:rPr>
                <w:sz w:val="22"/>
                <w:szCs w:val="20"/>
              </w:rPr>
            </w:pPr>
          </w:p>
          <w:p w14:paraId="14A3D219" w14:textId="77777777" w:rsidR="00E00AC6" w:rsidRPr="00B37DD0" w:rsidRDefault="00E00AC6" w:rsidP="006F750E">
            <w:pPr>
              <w:rPr>
                <w:sz w:val="22"/>
                <w:szCs w:val="20"/>
              </w:rPr>
            </w:pPr>
          </w:p>
        </w:tc>
        <w:tc>
          <w:tcPr>
            <w:tcW w:w="1560" w:type="dxa"/>
          </w:tcPr>
          <w:p w14:paraId="660CD45A" w14:textId="77777777" w:rsidR="00361536" w:rsidRDefault="00361536" w:rsidP="00361536">
            <w:pPr>
              <w:pStyle w:val="Footer"/>
              <w:widowControl/>
              <w:tabs>
                <w:tab w:val="clear" w:pos="4320"/>
                <w:tab w:val="clear" w:pos="8640"/>
              </w:tabs>
              <w:autoSpaceDE/>
              <w:autoSpaceDN/>
              <w:adjustRightInd/>
              <w:rPr>
                <w:bCs/>
                <w:sz w:val="22"/>
                <w:szCs w:val="22"/>
              </w:rPr>
            </w:pPr>
            <w:r>
              <w:rPr>
                <w:bCs/>
                <w:sz w:val="22"/>
                <w:szCs w:val="22"/>
              </w:rPr>
              <w:t>Online Assignments posted on wiki</w:t>
            </w:r>
          </w:p>
          <w:p w14:paraId="153B5F8F" w14:textId="487D4BA6" w:rsidR="00E00AC6" w:rsidRDefault="002B6EB9" w:rsidP="00937A44">
            <w:pPr>
              <w:rPr>
                <w:b/>
                <w:sz w:val="22"/>
                <w:szCs w:val="22"/>
              </w:rPr>
            </w:pPr>
            <w:r w:rsidRPr="002B6EB9">
              <w:rPr>
                <w:sz w:val="22"/>
                <w:szCs w:val="22"/>
              </w:rPr>
              <w:t>(</w:t>
            </w:r>
            <w:r w:rsidRPr="002B6EB9">
              <w:rPr>
                <w:i/>
                <w:sz w:val="22"/>
                <w:szCs w:val="22"/>
              </w:rPr>
              <w:t>Textbook analysis)</w:t>
            </w:r>
          </w:p>
          <w:p w14:paraId="269F252F" w14:textId="77777777" w:rsidR="00361536" w:rsidRPr="00B37DD0" w:rsidRDefault="00361536" w:rsidP="00937A44">
            <w:pPr>
              <w:rPr>
                <w:b/>
                <w:sz w:val="22"/>
                <w:szCs w:val="22"/>
              </w:rPr>
            </w:pPr>
          </w:p>
        </w:tc>
      </w:tr>
      <w:tr w:rsidR="00E00AC6" w:rsidRPr="00B37DD0" w14:paraId="0F8C6FD9" w14:textId="77777777" w:rsidTr="00361536">
        <w:tc>
          <w:tcPr>
            <w:tcW w:w="1068" w:type="dxa"/>
            <w:tcBorders>
              <w:bottom w:val="single" w:sz="4" w:space="0" w:color="auto"/>
            </w:tcBorders>
            <w:shd w:val="clear" w:color="auto" w:fill="E0E0E0"/>
          </w:tcPr>
          <w:p w14:paraId="4D341578" w14:textId="77777777" w:rsidR="00E00AC6" w:rsidRPr="00B37DD0" w:rsidRDefault="0037057A" w:rsidP="00E00AC6">
            <w:pPr>
              <w:pStyle w:val="DefaultText"/>
              <w:jc w:val="center"/>
              <w:rPr>
                <w:b/>
                <w:color w:val="auto"/>
                <w:sz w:val="22"/>
                <w:szCs w:val="22"/>
              </w:rPr>
            </w:pPr>
            <w:r w:rsidRPr="00B37DD0">
              <w:rPr>
                <w:b/>
                <w:color w:val="auto"/>
                <w:sz w:val="22"/>
                <w:szCs w:val="22"/>
              </w:rPr>
              <w:t>Week 13</w:t>
            </w:r>
          </w:p>
          <w:p w14:paraId="622883B1" w14:textId="77777777" w:rsidR="00E00AC6" w:rsidRPr="00B37DD0" w:rsidRDefault="00FE0DAE" w:rsidP="00E00AC6">
            <w:pPr>
              <w:jc w:val="center"/>
              <w:rPr>
                <w:b/>
                <w:bCs/>
                <w:sz w:val="22"/>
                <w:szCs w:val="22"/>
              </w:rPr>
            </w:pPr>
            <w:r>
              <w:rPr>
                <w:b/>
                <w:sz w:val="22"/>
                <w:szCs w:val="22"/>
              </w:rPr>
              <w:t>Nov. 30</w:t>
            </w:r>
          </w:p>
        </w:tc>
        <w:tc>
          <w:tcPr>
            <w:tcW w:w="3000" w:type="dxa"/>
            <w:tcBorders>
              <w:bottom w:val="single" w:sz="4" w:space="0" w:color="auto"/>
            </w:tcBorders>
          </w:tcPr>
          <w:p w14:paraId="47511B1B" w14:textId="77777777" w:rsidR="00E00AC6" w:rsidRPr="00B37DD0" w:rsidRDefault="006F750E" w:rsidP="006F750E">
            <w:pPr>
              <w:autoSpaceDE w:val="0"/>
              <w:autoSpaceDN w:val="0"/>
              <w:adjustRightInd w:val="0"/>
              <w:rPr>
                <w:sz w:val="22"/>
                <w:szCs w:val="22"/>
              </w:rPr>
            </w:pPr>
            <w:r w:rsidRPr="00B37DD0">
              <w:rPr>
                <w:b/>
                <w:bCs/>
                <w:sz w:val="22"/>
                <w:szCs w:val="22"/>
              </w:rPr>
              <w:t>Literacy Across Disciplines:</w:t>
            </w:r>
            <w:r w:rsidRPr="00B37DD0">
              <w:rPr>
                <w:sz w:val="22"/>
                <w:szCs w:val="22"/>
              </w:rPr>
              <w:t xml:space="preserve"> </w:t>
            </w:r>
            <w:r w:rsidRPr="00B37DD0">
              <w:rPr>
                <w:i/>
                <w:iCs/>
                <w:sz w:val="22"/>
                <w:szCs w:val="22"/>
              </w:rPr>
              <w:t xml:space="preserve">What instructional techniques support reading and writing across the curriculum? How </w:t>
            </w:r>
            <w:r w:rsidRPr="00B37DD0">
              <w:rPr>
                <w:i/>
                <w:iCs/>
                <w:sz w:val="22"/>
                <w:szCs w:val="22"/>
              </w:rPr>
              <w:lastRenderedPageBreak/>
              <w:t>do students use reading and writing as tools for learning?</w:t>
            </w:r>
          </w:p>
        </w:tc>
        <w:tc>
          <w:tcPr>
            <w:tcW w:w="5280" w:type="dxa"/>
            <w:tcBorders>
              <w:bottom w:val="single" w:sz="4" w:space="0" w:color="auto"/>
            </w:tcBorders>
          </w:tcPr>
          <w:p w14:paraId="0D89B3AD" w14:textId="77777777" w:rsidR="006F750E" w:rsidRPr="00B37DD0" w:rsidRDefault="006F750E" w:rsidP="006F750E">
            <w:pPr>
              <w:rPr>
                <w:sz w:val="22"/>
                <w:szCs w:val="20"/>
              </w:rPr>
            </w:pPr>
            <w:r w:rsidRPr="00B37DD0">
              <w:rPr>
                <w:sz w:val="22"/>
                <w:szCs w:val="20"/>
              </w:rPr>
              <w:lastRenderedPageBreak/>
              <w:t>Tompkins Ch. 12</w:t>
            </w:r>
          </w:p>
          <w:p w14:paraId="76BEB7A8" w14:textId="77777777" w:rsidR="006F750E" w:rsidRPr="00B37DD0" w:rsidRDefault="006F750E" w:rsidP="006F750E">
            <w:pPr>
              <w:rPr>
                <w:sz w:val="22"/>
                <w:szCs w:val="20"/>
              </w:rPr>
            </w:pPr>
          </w:p>
          <w:p w14:paraId="0D9890A2" w14:textId="77777777" w:rsidR="006F750E" w:rsidRPr="00B37DD0" w:rsidRDefault="006F750E" w:rsidP="006F750E">
            <w:pPr>
              <w:rPr>
                <w:sz w:val="22"/>
                <w:szCs w:val="20"/>
              </w:rPr>
            </w:pPr>
            <w:r w:rsidRPr="00B37DD0">
              <w:rPr>
                <w:sz w:val="22"/>
                <w:szCs w:val="20"/>
              </w:rPr>
              <w:t>Adams, T. L. (2003). Reading mathematics: More than words can say.</w:t>
            </w:r>
            <w:r w:rsidRPr="00B37DD0">
              <w:rPr>
                <w:i/>
                <w:iCs/>
                <w:sz w:val="22"/>
                <w:szCs w:val="20"/>
              </w:rPr>
              <w:t xml:space="preserve"> Reading Teacher, 56</w:t>
            </w:r>
            <w:r w:rsidRPr="00B37DD0">
              <w:rPr>
                <w:sz w:val="22"/>
                <w:szCs w:val="20"/>
              </w:rPr>
              <w:t>(8), 786-795.</w:t>
            </w:r>
          </w:p>
          <w:p w14:paraId="30F16035" w14:textId="77777777" w:rsidR="006F750E" w:rsidRPr="00B37DD0" w:rsidRDefault="006F750E" w:rsidP="006F750E">
            <w:pPr>
              <w:rPr>
                <w:sz w:val="22"/>
                <w:szCs w:val="20"/>
              </w:rPr>
            </w:pPr>
          </w:p>
          <w:p w14:paraId="3704A46D" w14:textId="77777777" w:rsidR="006F750E" w:rsidRPr="00B37DD0" w:rsidRDefault="006F750E" w:rsidP="006F750E">
            <w:pPr>
              <w:rPr>
                <w:sz w:val="22"/>
                <w:szCs w:val="20"/>
              </w:rPr>
            </w:pPr>
            <w:r w:rsidRPr="00B37DD0">
              <w:rPr>
                <w:sz w:val="22"/>
                <w:szCs w:val="20"/>
              </w:rPr>
              <w:t xml:space="preserve">Wilson, A. (2008). Moving beyond the page in content area literacy: Comprehension instruction for multimodal texts in science. </w:t>
            </w:r>
            <w:r w:rsidRPr="00B37DD0">
              <w:rPr>
                <w:i/>
                <w:sz w:val="22"/>
                <w:szCs w:val="20"/>
              </w:rPr>
              <w:t xml:space="preserve">Reading Teacher, 62, </w:t>
            </w:r>
            <w:r w:rsidRPr="00B37DD0">
              <w:rPr>
                <w:sz w:val="22"/>
                <w:szCs w:val="20"/>
              </w:rPr>
              <w:t>153-156.</w:t>
            </w:r>
          </w:p>
          <w:p w14:paraId="4824B4E7" w14:textId="77777777" w:rsidR="00E00AC6" w:rsidRPr="00B37DD0" w:rsidRDefault="00E00AC6" w:rsidP="00E00AC6">
            <w:pPr>
              <w:pStyle w:val="BodyText"/>
              <w:spacing w:before="0" w:beforeAutospacing="0" w:after="0" w:afterAutospacing="0"/>
              <w:rPr>
                <w:szCs w:val="22"/>
              </w:rPr>
            </w:pPr>
          </w:p>
        </w:tc>
        <w:tc>
          <w:tcPr>
            <w:tcW w:w="1560" w:type="dxa"/>
            <w:tcBorders>
              <w:bottom w:val="single" w:sz="4" w:space="0" w:color="auto"/>
            </w:tcBorders>
          </w:tcPr>
          <w:p w14:paraId="433CCA73" w14:textId="77777777" w:rsidR="004B7100" w:rsidRPr="00B37DD0" w:rsidRDefault="008D56D4" w:rsidP="006F750E">
            <w:pPr>
              <w:rPr>
                <w:sz w:val="22"/>
                <w:szCs w:val="22"/>
              </w:rPr>
            </w:pPr>
            <w:r w:rsidRPr="00B37DD0">
              <w:rPr>
                <w:sz w:val="22"/>
                <w:szCs w:val="22"/>
              </w:rPr>
              <w:lastRenderedPageBreak/>
              <w:t xml:space="preserve">* </w:t>
            </w:r>
            <w:r w:rsidR="006F750E" w:rsidRPr="00B37DD0">
              <w:rPr>
                <w:sz w:val="22"/>
                <w:szCs w:val="22"/>
              </w:rPr>
              <w:t>PDG Workshop Presentations</w:t>
            </w:r>
            <w:r w:rsidRPr="00B37DD0">
              <w:rPr>
                <w:sz w:val="22"/>
                <w:szCs w:val="22"/>
              </w:rPr>
              <w:t xml:space="preserve"> *</w:t>
            </w:r>
          </w:p>
          <w:p w14:paraId="0E2F7107" w14:textId="77777777" w:rsidR="004B7100" w:rsidRPr="00B37DD0" w:rsidRDefault="004B7100" w:rsidP="006F750E">
            <w:pPr>
              <w:rPr>
                <w:sz w:val="22"/>
                <w:szCs w:val="22"/>
              </w:rPr>
            </w:pPr>
          </w:p>
          <w:p w14:paraId="4D0FC573" w14:textId="06B35EA4" w:rsidR="003E1981" w:rsidRPr="00B37DD0" w:rsidRDefault="008D56D4" w:rsidP="006F750E">
            <w:pPr>
              <w:rPr>
                <w:sz w:val="22"/>
                <w:szCs w:val="22"/>
              </w:rPr>
            </w:pPr>
            <w:r w:rsidRPr="00B37DD0">
              <w:rPr>
                <w:sz w:val="22"/>
                <w:szCs w:val="22"/>
              </w:rPr>
              <w:lastRenderedPageBreak/>
              <w:t>*</w:t>
            </w:r>
            <w:r w:rsidR="007C738C">
              <w:rPr>
                <w:sz w:val="22"/>
                <w:szCs w:val="22"/>
              </w:rPr>
              <w:t>Unit Plan</w:t>
            </w:r>
            <w:r w:rsidRPr="00B37DD0">
              <w:rPr>
                <w:sz w:val="22"/>
                <w:szCs w:val="22"/>
              </w:rPr>
              <w:t xml:space="preserve"> </w:t>
            </w:r>
            <w:r w:rsidR="0037057A" w:rsidRPr="00B37DD0">
              <w:rPr>
                <w:sz w:val="22"/>
                <w:szCs w:val="22"/>
              </w:rPr>
              <w:t>Lesson Reflection</w:t>
            </w:r>
            <w:r w:rsidR="007C738C">
              <w:rPr>
                <w:sz w:val="22"/>
                <w:szCs w:val="22"/>
              </w:rPr>
              <w:t xml:space="preserve"> Due </w:t>
            </w:r>
          </w:p>
          <w:p w14:paraId="7116B78C" w14:textId="77777777" w:rsidR="00E00AC6" w:rsidRPr="00B37DD0" w:rsidRDefault="00E00AC6" w:rsidP="004B7100">
            <w:pPr>
              <w:rPr>
                <w:bCs/>
                <w:iCs/>
                <w:sz w:val="22"/>
                <w:szCs w:val="22"/>
              </w:rPr>
            </w:pPr>
          </w:p>
        </w:tc>
      </w:tr>
      <w:tr w:rsidR="00E00AC6" w:rsidRPr="00B37DD0" w14:paraId="0C8A80F2" w14:textId="77777777" w:rsidTr="00361536">
        <w:tc>
          <w:tcPr>
            <w:tcW w:w="1068" w:type="dxa"/>
            <w:tcBorders>
              <w:top w:val="single" w:sz="4" w:space="0" w:color="auto"/>
              <w:left w:val="single" w:sz="4" w:space="0" w:color="auto"/>
              <w:bottom w:val="single" w:sz="4" w:space="0" w:color="auto"/>
              <w:right w:val="single" w:sz="4" w:space="0" w:color="auto"/>
            </w:tcBorders>
            <w:shd w:val="clear" w:color="auto" w:fill="E0E0E0"/>
          </w:tcPr>
          <w:p w14:paraId="19AB8039" w14:textId="77777777" w:rsidR="00E00AC6" w:rsidRPr="00B37DD0" w:rsidRDefault="0037057A" w:rsidP="00E00AC6">
            <w:pPr>
              <w:pStyle w:val="DefaultText"/>
              <w:jc w:val="center"/>
              <w:rPr>
                <w:b/>
                <w:color w:val="auto"/>
                <w:sz w:val="22"/>
                <w:szCs w:val="22"/>
              </w:rPr>
            </w:pPr>
            <w:r w:rsidRPr="00B37DD0">
              <w:rPr>
                <w:b/>
                <w:color w:val="auto"/>
                <w:sz w:val="22"/>
                <w:szCs w:val="22"/>
              </w:rPr>
              <w:lastRenderedPageBreak/>
              <w:t>Week 14</w:t>
            </w:r>
          </w:p>
          <w:p w14:paraId="6362BA82" w14:textId="77777777" w:rsidR="00E00AC6" w:rsidRPr="00B37DD0" w:rsidRDefault="00FE0DAE" w:rsidP="00E00AC6">
            <w:pPr>
              <w:pStyle w:val="DefaultText"/>
              <w:jc w:val="center"/>
              <w:rPr>
                <w:b/>
                <w:color w:val="auto"/>
                <w:sz w:val="22"/>
                <w:szCs w:val="22"/>
              </w:rPr>
            </w:pPr>
            <w:r>
              <w:rPr>
                <w:b/>
                <w:color w:val="auto"/>
                <w:sz w:val="22"/>
                <w:szCs w:val="22"/>
              </w:rPr>
              <w:t>Dec. 7</w:t>
            </w:r>
          </w:p>
        </w:tc>
        <w:tc>
          <w:tcPr>
            <w:tcW w:w="3000" w:type="dxa"/>
            <w:tcBorders>
              <w:top w:val="single" w:sz="4" w:space="0" w:color="auto"/>
              <w:left w:val="single" w:sz="4" w:space="0" w:color="auto"/>
              <w:bottom w:val="single" w:sz="4" w:space="0" w:color="auto"/>
              <w:right w:val="single" w:sz="4" w:space="0" w:color="auto"/>
            </w:tcBorders>
          </w:tcPr>
          <w:p w14:paraId="5D9A0915" w14:textId="77777777" w:rsidR="006F750E" w:rsidRPr="00B37DD0" w:rsidRDefault="006F750E" w:rsidP="006F750E">
            <w:pPr>
              <w:autoSpaceDE w:val="0"/>
              <w:autoSpaceDN w:val="0"/>
              <w:adjustRightInd w:val="0"/>
              <w:rPr>
                <w:i/>
                <w:iCs/>
                <w:sz w:val="22"/>
                <w:szCs w:val="22"/>
              </w:rPr>
            </w:pPr>
            <w:r w:rsidRPr="00B37DD0">
              <w:rPr>
                <w:b/>
                <w:sz w:val="22"/>
                <w:szCs w:val="22"/>
              </w:rPr>
              <w:t>Synthesis, Evaluation, and Application</w:t>
            </w:r>
            <w:r w:rsidRPr="00B37DD0">
              <w:rPr>
                <w:sz w:val="22"/>
                <w:szCs w:val="22"/>
              </w:rPr>
              <w:t xml:space="preserve">: </w:t>
            </w:r>
            <w:r w:rsidRPr="00B37DD0">
              <w:rPr>
                <w:i/>
                <w:iCs/>
                <w:sz w:val="22"/>
                <w:szCs w:val="22"/>
              </w:rPr>
              <w:t>What questions are still unanswered? Where do you go from here?</w:t>
            </w:r>
          </w:p>
          <w:p w14:paraId="795B4E21" w14:textId="77777777" w:rsidR="00E00AC6" w:rsidRPr="00B37DD0" w:rsidRDefault="00E00AC6" w:rsidP="00E00AC6">
            <w:pPr>
              <w:pStyle w:val="Heading2"/>
              <w:jc w:val="left"/>
              <w:rPr>
                <w:iCs/>
                <w:sz w:val="22"/>
                <w:szCs w:val="22"/>
              </w:rPr>
            </w:pPr>
          </w:p>
        </w:tc>
        <w:tc>
          <w:tcPr>
            <w:tcW w:w="5280" w:type="dxa"/>
            <w:tcBorders>
              <w:top w:val="single" w:sz="4" w:space="0" w:color="auto"/>
              <w:left w:val="single" w:sz="4" w:space="0" w:color="auto"/>
              <w:bottom w:val="single" w:sz="4" w:space="0" w:color="auto"/>
              <w:right w:val="single" w:sz="4" w:space="0" w:color="auto"/>
            </w:tcBorders>
          </w:tcPr>
          <w:p w14:paraId="3ED15095" w14:textId="77777777" w:rsidR="006F750E" w:rsidRPr="00B37DD0" w:rsidRDefault="006F750E" w:rsidP="006F750E">
            <w:pPr>
              <w:rPr>
                <w:sz w:val="22"/>
                <w:szCs w:val="20"/>
              </w:rPr>
            </w:pPr>
            <w:proofErr w:type="spellStart"/>
            <w:r w:rsidRPr="00B37DD0">
              <w:rPr>
                <w:sz w:val="22"/>
                <w:szCs w:val="20"/>
              </w:rPr>
              <w:t>Barone</w:t>
            </w:r>
            <w:proofErr w:type="spellEnd"/>
            <w:r w:rsidRPr="00B37DD0">
              <w:rPr>
                <w:sz w:val="22"/>
                <w:szCs w:val="20"/>
              </w:rPr>
              <w:t xml:space="preserve">, D., &amp; Wright, T. (2008). Literacy instruction with digital and media technologies. </w:t>
            </w:r>
            <w:r w:rsidRPr="00B37DD0">
              <w:rPr>
                <w:i/>
                <w:sz w:val="22"/>
                <w:szCs w:val="20"/>
              </w:rPr>
              <w:t xml:space="preserve">The Reading Teacher, 62, </w:t>
            </w:r>
            <w:r w:rsidRPr="00B37DD0">
              <w:rPr>
                <w:sz w:val="22"/>
                <w:szCs w:val="20"/>
              </w:rPr>
              <w:t>292-302.</w:t>
            </w:r>
          </w:p>
          <w:p w14:paraId="7F0D430F" w14:textId="77777777" w:rsidR="006F750E" w:rsidRPr="00B37DD0" w:rsidRDefault="006F750E" w:rsidP="006F750E">
            <w:pPr>
              <w:rPr>
                <w:i/>
                <w:sz w:val="22"/>
                <w:szCs w:val="20"/>
              </w:rPr>
            </w:pPr>
          </w:p>
          <w:p w14:paraId="3AD29BF9" w14:textId="77777777" w:rsidR="006F750E" w:rsidRPr="00B37DD0" w:rsidRDefault="006F750E" w:rsidP="006F750E">
            <w:pPr>
              <w:rPr>
                <w:sz w:val="22"/>
                <w:szCs w:val="20"/>
              </w:rPr>
            </w:pPr>
            <w:r w:rsidRPr="00B37DD0">
              <w:rPr>
                <w:sz w:val="22"/>
                <w:szCs w:val="20"/>
              </w:rPr>
              <w:t xml:space="preserve">Blair, T., </w:t>
            </w:r>
            <w:proofErr w:type="spellStart"/>
            <w:r w:rsidRPr="00B37DD0">
              <w:rPr>
                <w:sz w:val="22"/>
                <w:szCs w:val="20"/>
              </w:rPr>
              <w:t>Rupley</w:t>
            </w:r>
            <w:proofErr w:type="spellEnd"/>
            <w:r w:rsidRPr="00B37DD0">
              <w:rPr>
                <w:sz w:val="22"/>
                <w:szCs w:val="20"/>
              </w:rPr>
              <w:t xml:space="preserve">, W., &amp; Nichols, W.D. (2007). The effective teacher of reading: Considering the “what” and “how” of instruction. </w:t>
            </w:r>
            <w:r w:rsidRPr="00B37DD0">
              <w:rPr>
                <w:i/>
                <w:sz w:val="22"/>
                <w:szCs w:val="20"/>
              </w:rPr>
              <w:t>Reading Teacher, 60,</w:t>
            </w:r>
            <w:r w:rsidRPr="00B37DD0">
              <w:rPr>
                <w:sz w:val="22"/>
                <w:szCs w:val="20"/>
              </w:rPr>
              <w:t xml:space="preserve"> 432-438.</w:t>
            </w:r>
          </w:p>
          <w:p w14:paraId="3CB66D4F" w14:textId="77777777" w:rsidR="006F750E" w:rsidRPr="00B37DD0" w:rsidRDefault="006F750E" w:rsidP="006F750E">
            <w:pPr>
              <w:pStyle w:val="BodyText"/>
              <w:spacing w:before="0" w:beforeAutospacing="0" w:after="0" w:afterAutospacing="0"/>
              <w:rPr>
                <w:strike/>
                <w:szCs w:val="20"/>
              </w:rPr>
            </w:pPr>
          </w:p>
          <w:p w14:paraId="3D8C3EF9" w14:textId="77777777" w:rsidR="000A1AD5" w:rsidRPr="00B37DD0" w:rsidRDefault="006F750E" w:rsidP="006F750E">
            <w:pPr>
              <w:rPr>
                <w:sz w:val="22"/>
                <w:szCs w:val="20"/>
              </w:rPr>
            </w:pPr>
            <w:r w:rsidRPr="00B37DD0">
              <w:rPr>
                <w:sz w:val="22"/>
                <w:szCs w:val="20"/>
              </w:rPr>
              <w:t>Other Articles TBA</w:t>
            </w:r>
          </w:p>
          <w:p w14:paraId="4858B70A" w14:textId="77777777" w:rsidR="00E00AC6" w:rsidRPr="00B37DD0" w:rsidRDefault="00E00AC6" w:rsidP="006F750E">
            <w:pPr>
              <w:rPr>
                <w:b/>
                <w:i/>
                <w:iCs/>
                <w:sz w:val="22"/>
                <w:szCs w:val="22"/>
              </w:rPr>
            </w:pPr>
          </w:p>
        </w:tc>
        <w:tc>
          <w:tcPr>
            <w:tcW w:w="1560" w:type="dxa"/>
            <w:tcBorders>
              <w:top w:val="single" w:sz="4" w:space="0" w:color="auto"/>
              <w:left w:val="single" w:sz="4" w:space="0" w:color="auto"/>
              <w:bottom w:val="single" w:sz="4" w:space="0" w:color="auto"/>
              <w:right w:val="single" w:sz="4" w:space="0" w:color="auto"/>
            </w:tcBorders>
          </w:tcPr>
          <w:p w14:paraId="0E72D9A5" w14:textId="77777777" w:rsidR="004B7100" w:rsidRPr="00B37DD0" w:rsidRDefault="008D56D4" w:rsidP="009433A3">
            <w:pPr>
              <w:rPr>
                <w:sz w:val="22"/>
                <w:szCs w:val="22"/>
              </w:rPr>
            </w:pPr>
            <w:r w:rsidRPr="00B37DD0">
              <w:rPr>
                <w:sz w:val="22"/>
                <w:szCs w:val="22"/>
              </w:rPr>
              <w:t xml:space="preserve">* </w:t>
            </w:r>
            <w:r w:rsidR="009433A3" w:rsidRPr="00B37DD0">
              <w:rPr>
                <w:sz w:val="22"/>
                <w:szCs w:val="22"/>
              </w:rPr>
              <w:t>PDG Workshop Presentations</w:t>
            </w:r>
            <w:r w:rsidRPr="00B37DD0">
              <w:rPr>
                <w:sz w:val="22"/>
                <w:szCs w:val="22"/>
              </w:rPr>
              <w:t xml:space="preserve"> *</w:t>
            </w:r>
          </w:p>
          <w:p w14:paraId="67144EB4" w14:textId="77777777" w:rsidR="004B7100" w:rsidRPr="00B37DD0" w:rsidRDefault="004B7100" w:rsidP="009433A3">
            <w:pPr>
              <w:rPr>
                <w:b/>
                <w:sz w:val="22"/>
                <w:szCs w:val="22"/>
              </w:rPr>
            </w:pPr>
          </w:p>
          <w:p w14:paraId="111C3F56" w14:textId="77777777" w:rsidR="0075509B" w:rsidRPr="00B37DD0" w:rsidRDefault="0075509B" w:rsidP="006F750E">
            <w:pPr>
              <w:rPr>
                <w:b/>
                <w:sz w:val="22"/>
                <w:szCs w:val="22"/>
              </w:rPr>
            </w:pPr>
          </w:p>
          <w:p w14:paraId="03B687F5" w14:textId="77777777" w:rsidR="00E00AC6" w:rsidRPr="00B37DD0" w:rsidRDefault="00E00AC6" w:rsidP="0075509B">
            <w:pPr>
              <w:rPr>
                <w:b/>
                <w:i/>
                <w:sz w:val="22"/>
                <w:szCs w:val="22"/>
              </w:rPr>
            </w:pPr>
          </w:p>
        </w:tc>
      </w:tr>
    </w:tbl>
    <w:p w14:paraId="38818D92" w14:textId="77777777" w:rsidR="00E00AC6" w:rsidRDefault="00E00AC6"/>
    <w:sectPr w:rsidR="00E00AC6" w:rsidSect="00E00AC6">
      <w:headerReference w:type="default" r:id="rId22"/>
      <w:footerReference w:type="even" r:id="rId23"/>
      <w:footerReference w:type="default" r:id="rId24"/>
      <w:pgSz w:w="12240" w:h="15840"/>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1A48F8" w14:textId="77777777" w:rsidR="00114F21" w:rsidRDefault="00114F21">
      <w:r>
        <w:separator/>
      </w:r>
    </w:p>
  </w:endnote>
  <w:endnote w:type="continuationSeparator" w:id="0">
    <w:p w14:paraId="5ECD3B3C" w14:textId="77777777" w:rsidR="00114F21" w:rsidRDefault="00114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ATCLaurelBook">
    <w:altName w:val="Cambria"/>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F73ADE" w14:textId="77777777" w:rsidR="00114F21" w:rsidRDefault="00114F21" w:rsidP="008D56D4">
    <w:pPr>
      <w:pStyle w:val="Footer"/>
      <w:framePr w:wrap="around" w:vAnchor="text" w:hAnchor="margin" w:xAlign="right" w:y="1"/>
      <w:rPr>
        <w:rStyle w:val="PageNumber"/>
        <w:sz w:val="24"/>
        <w:szCs w:val="24"/>
      </w:rPr>
    </w:pPr>
    <w:r>
      <w:rPr>
        <w:rStyle w:val="PageNumber"/>
      </w:rPr>
      <w:fldChar w:fldCharType="begin"/>
    </w:r>
    <w:r>
      <w:rPr>
        <w:rStyle w:val="PageNumber"/>
      </w:rPr>
      <w:instrText xml:space="preserve">PAGE  </w:instrText>
    </w:r>
    <w:r>
      <w:rPr>
        <w:rStyle w:val="PageNumber"/>
      </w:rPr>
      <w:fldChar w:fldCharType="end"/>
    </w:r>
  </w:p>
  <w:p w14:paraId="469A20FA" w14:textId="77777777" w:rsidR="00114F21" w:rsidRDefault="00114F21" w:rsidP="00E00AC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448A8" w14:textId="77777777" w:rsidR="00114F21" w:rsidRDefault="00114F21" w:rsidP="008D56D4">
    <w:pPr>
      <w:pStyle w:val="Footer"/>
      <w:framePr w:wrap="around" w:vAnchor="text" w:hAnchor="margin" w:xAlign="right" w:y="1"/>
      <w:rPr>
        <w:rStyle w:val="PageNumber"/>
        <w:sz w:val="24"/>
        <w:szCs w:val="24"/>
      </w:rPr>
    </w:pPr>
    <w:r>
      <w:rPr>
        <w:rStyle w:val="PageNumber"/>
      </w:rPr>
      <w:fldChar w:fldCharType="begin"/>
    </w:r>
    <w:r>
      <w:rPr>
        <w:rStyle w:val="PageNumber"/>
      </w:rPr>
      <w:instrText xml:space="preserve">PAGE  </w:instrText>
    </w:r>
    <w:r>
      <w:rPr>
        <w:rStyle w:val="PageNumber"/>
      </w:rPr>
      <w:fldChar w:fldCharType="separate"/>
    </w:r>
    <w:r w:rsidR="00D539E6">
      <w:rPr>
        <w:rStyle w:val="PageNumber"/>
        <w:noProof/>
      </w:rPr>
      <w:t>7</w:t>
    </w:r>
    <w:r>
      <w:rPr>
        <w:rStyle w:val="PageNumber"/>
      </w:rPr>
      <w:fldChar w:fldCharType="end"/>
    </w:r>
  </w:p>
  <w:p w14:paraId="5563FC11" w14:textId="77777777" w:rsidR="00114F21" w:rsidRDefault="00114F21" w:rsidP="008D56D4">
    <w:pPr>
      <w:pStyle w:val="Footer"/>
      <w:framePr w:wrap="around" w:vAnchor="text" w:hAnchor="page" w:x="10681" w:y="16791"/>
      <w:ind w:right="360"/>
      <w:rPr>
        <w:rStyle w:val="PageNumber"/>
      </w:rPr>
    </w:pPr>
  </w:p>
  <w:p w14:paraId="77CA0A5D" w14:textId="77777777" w:rsidR="00114F21" w:rsidRDefault="00114F21" w:rsidP="00E00AC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20E2B8" w14:textId="77777777" w:rsidR="00114F21" w:rsidRDefault="00114F21">
      <w:r>
        <w:separator/>
      </w:r>
    </w:p>
  </w:footnote>
  <w:footnote w:type="continuationSeparator" w:id="0">
    <w:p w14:paraId="7DA36C92" w14:textId="77777777" w:rsidR="00114F21" w:rsidRDefault="00114F2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11BA73" w14:textId="77777777" w:rsidR="00114F21" w:rsidRDefault="00114F21" w:rsidP="00E00AC6">
    <w:pPr>
      <w:pStyle w:val="Header"/>
      <w:jc w:val="right"/>
    </w:pPr>
    <w:r>
      <w:rPr>
        <w:rStyle w:val="PageNumber"/>
      </w:rPr>
      <w:fldChar w:fldCharType="begin"/>
    </w:r>
    <w:r>
      <w:rPr>
        <w:rStyle w:val="PageNumber"/>
      </w:rPr>
      <w:instrText xml:space="preserve"> PAGE </w:instrText>
    </w:r>
    <w:r>
      <w:rPr>
        <w:rStyle w:val="PageNumber"/>
      </w:rPr>
      <w:fldChar w:fldCharType="separate"/>
    </w:r>
    <w:r w:rsidR="00D539E6">
      <w:rPr>
        <w:rStyle w:val="PageNumber"/>
        <w:noProof/>
      </w:rPr>
      <w:t>7</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149D"/>
    <w:multiLevelType w:val="hybridMultilevel"/>
    <w:tmpl w:val="1326D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56410"/>
    <w:multiLevelType w:val="hybridMultilevel"/>
    <w:tmpl w:val="BA86372A"/>
    <w:lvl w:ilvl="0" w:tplc="04090007">
      <w:start w:val="1"/>
      <w:numFmt w:val="bullet"/>
      <w:lvlText w:val=""/>
      <w:lvlJc w:val="left"/>
      <w:pPr>
        <w:tabs>
          <w:tab w:val="num" w:pos="720"/>
        </w:tabs>
        <w:ind w:left="720" w:hanging="360"/>
      </w:pPr>
      <w:rPr>
        <w:rFonts w:ascii="Wingdings" w:hAnsi="Wingdings" w:hint="default"/>
        <w:sz w:val="16"/>
      </w:rPr>
    </w:lvl>
    <w:lvl w:ilvl="1" w:tplc="AE800976">
      <w:start w:val="2"/>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A92E4C"/>
    <w:multiLevelType w:val="hybridMultilevel"/>
    <w:tmpl w:val="952C4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7C1DBD"/>
    <w:multiLevelType w:val="hybridMultilevel"/>
    <w:tmpl w:val="1F50951A"/>
    <w:lvl w:ilvl="0" w:tplc="19E4A0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90D7A1C"/>
    <w:multiLevelType w:val="multilevel"/>
    <w:tmpl w:val="90464F6C"/>
    <w:lvl w:ilvl="0">
      <w:start w:val="1"/>
      <w:numFmt w:val="bullet"/>
      <w:lvlText w:val=""/>
      <w:lvlJc w:val="left"/>
      <w:pPr>
        <w:tabs>
          <w:tab w:val="num" w:pos="2160"/>
        </w:tabs>
        <w:ind w:left="21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AD40BFE"/>
    <w:multiLevelType w:val="hybridMultilevel"/>
    <w:tmpl w:val="921CBD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335E74"/>
    <w:multiLevelType w:val="hybridMultilevel"/>
    <w:tmpl w:val="90464F6C"/>
    <w:lvl w:ilvl="0" w:tplc="BF18AF50">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EA579C1"/>
    <w:multiLevelType w:val="hybridMultilevel"/>
    <w:tmpl w:val="EB54BC5E"/>
    <w:lvl w:ilvl="0" w:tplc="E4F65C26">
      <w:start w:val="1"/>
      <w:numFmt w:val="bullet"/>
      <w:lvlText w:val=""/>
      <w:lvlJc w:val="left"/>
      <w:pPr>
        <w:tabs>
          <w:tab w:val="num" w:pos="720"/>
        </w:tabs>
        <w:ind w:left="720" w:hanging="36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1C2D12"/>
    <w:multiLevelType w:val="hybridMultilevel"/>
    <w:tmpl w:val="7B444A60"/>
    <w:lvl w:ilvl="0" w:tplc="19E4A0B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15075F75"/>
    <w:multiLevelType w:val="hybridMultilevel"/>
    <w:tmpl w:val="C2EEA45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152A0F00"/>
    <w:multiLevelType w:val="hybridMultilevel"/>
    <w:tmpl w:val="4BA0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5729FE"/>
    <w:multiLevelType w:val="multilevel"/>
    <w:tmpl w:val="5C50F3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nsid w:val="1CFA5F24"/>
    <w:multiLevelType w:val="hybridMultilevel"/>
    <w:tmpl w:val="467EAB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88940CE"/>
    <w:multiLevelType w:val="hybridMultilevel"/>
    <w:tmpl w:val="DF4638B8"/>
    <w:lvl w:ilvl="0" w:tplc="654463D6">
      <w:start w:val="15"/>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9EF7EDA"/>
    <w:multiLevelType w:val="hybridMultilevel"/>
    <w:tmpl w:val="697C22D2"/>
    <w:lvl w:ilvl="0" w:tplc="0409000F">
      <w:start w:val="1"/>
      <w:numFmt w:val="decimal"/>
      <w:lvlText w:val="%1."/>
      <w:lvlJc w:val="left"/>
      <w:pPr>
        <w:tabs>
          <w:tab w:val="num" w:pos="720"/>
        </w:tabs>
        <w:ind w:left="720" w:hanging="360"/>
      </w:pPr>
      <w:rPr>
        <w:rFonts w:hint="default"/>
      </w:rPr>
    </w:lvl>
    <w:lvl w:ilvl="1" w:tplc="B3C2B2A4">
      <w:start w:val="1"/>
      <w:numFmt w:val="decimal"/>
      <w:lvlText w:val="%2)"/>
      <w:lvlJc w:val="left"/>
      <w:pPr>
        <w:tabs>
          <w:tab w:val="num" w:pos="1440"/>
        </w:tabs>
        <w:ind w:left="1440" w:hanging="360"/>
      </w:pPr>
      <w:rPr>
        <w:rFonts w:hint="default"/>
      </w:rPr>
    </w:lvl>
    <w:lvl w:ilvl="2" w:tplc="0ADE412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7B422FB"/>
    <w:multiLevelType w:val="hybridMultilevel"/>
    <w:tmpl w:val="7B804B54"/>
    <w:lvl w:ilvl="0" w:tplc="19E4A0BC">
      <w:start w:val="1"/>
      <w:numFmt w:val="bullet"/>
      <w:lvlText w:val=""/>
      <w:lvlJc w:val="left"/>
      <w:pPr>
        <w:tabs>
          <w:tab w:val="num" w:pos="720"/>
        </w:tabs>
        <w:ind w:left="720" w:hanging="360"/>
      </w:pPr>
      <w:rPr>
        <w:rFonts w:ascii="Symbol" w:hAnsi="Symbol"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CE608F3"/>
    <w:multiLevelType w:val="hybridMultilevel"/>
    <w:tmpl w:val="25D6DFC4"/>
    <w:lvl w:ilvl="0" w:tplc="654463D6">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Wingding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Wingdings"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Wingdings"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7">
    <w:nsid w:val="3FE5635E"/>
    <w:multiLevelType w:val="hybridMultilevel"/>
    <w:tmpl w:val="9980644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980"/>
        </w:tabs>
        <w:ind w:left="-1980" w:hanging="360"/>
      </w:pPr>
    </w:lvl>
    <w:lvl w:ilvl="2" w:tplc="04090005">
      <w:start w:val="1"/>
      <w:numFmt w:val="decimal"/>
      <w:lvlText w:val="%3."/>
      <w:lvlJc w:val="left"/>
      <w:pPr>
        <w:tabs>
          <w:tab w:val="num" w:pos="-1260"/>
        </w:tabs>
        <w:ind w:left="-1260" w:hanging="360"/>
      </w:pPr>
    </w:lvl>
    <w:lvl w:ilvl="3" w:tplc="04090001">
      <w:start w:val="1"/>
      <w:numFmt w:val="decimal"/>
      <w:lvlText w:val="%4."/>
      <w:lvlJc w:val="left"/>
      <w:pPr>
        <w:tabs>
          <w:tab w:val="num" w:pos="-540"/>
        </w:tabs>
        <w:ind w:left="-540" w:hanging="360"/>
      </w:pPr>
    </w:lvl>
    <w:lvl w:ilvl="4" w:tplc="04090003">
      <w:start w:val="1"/>
      <w:numFmt w:val="decimal"/>
      <w:lvlText w:val="%5."/>
      <w:lvlJc w:val="left"/>
      <w:pPr>
        <w:tabs>
          <w:tab w:val="num" w:pos="180"/>
        </w:tabs>
        <w:ind w:left="180" w:hanging="360"/>
      </w:pPr>
    </w:lvl>
    <w:lvl w:ilvl="5" w:tplc="04090005">
      <w:start w:val="1"/>
      <w:numFmt w:val="decimal"/>
      <w:lvlText w:val="%6."/>
      <w:lvlJc w:val="left"/>
      <w:pPr>
        <w:tabs>
          <w:tab w:val="num" w:pos="900"/>
        </w:tabs>
        <w:ind w:left="900" w:hanging="360"/>
      </w:pPr>
    </w:lvl>
    <w:lvl w:ilvl="6" w:tplc="04090001">
      <w:start w:val="1"/>
      <w:numFmt w:val="decimal"/>
      <w:lvlText w:val="%7."/>
      <w:lvlJc w:val="left"/>
      <w:pPr>
        <w:tabs>
          <w:tab w:val="num" w:pos="1620"/>
        </w:tabs>
        <w:ind w:left="1620" w:hanging="360"/>
      </w:pPr>
    </w:lvl>
    <w:lvl w:ilvl="7" w:tplc="04090003">
      <w:start w:val="1"/>
      <w:numFmt w:val="decimal"/>
      <w:lvlText w:val="%8."/>
      <w:lvlJc w:val="left"/>
      <w:pPr>
        <w:tabs>
          <w:tab w:val="num" w:pos="2340"/>
        </w:tabs>
        <w:ind w:left="2340" w:hanging="360"/>
      </w:pPr>
    </w:lvl>
    <w:lvl w:ilvl="8" w:tplc="04090005">
      <w:start w:val="1"/>
      <w:numFmt w:val="decimal"/>
      <w:lvlText w:val="%9."/>
      <w:lvlJc w:val="left"/>
      <w:pPr>
        <w:tabs>
          <w:tab w:val="num" w:pos="3060"/>
        </w:tabs>
        <w:ind w:left="3060" w:hanging="360"/>
      </w:pPr>
    </w:lvl>
  </w:abstractNum>
  <w:abstractNum w:abstractNumId="18">
    <w:nsid w:val="4ECF29E2"/>
    <w:multiLevelType w:val="hybridMultilevel"/>
    <w:tmpl w:val="6416401A"/>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F0D7CE6"/>
    <w:multiLevelType w:val="hybridMultilevel"/>
    <w:tmpl w:val="D1B0F652"/>
    <w:lvl w:ilvl="0" w:tplc="359E5972">
      <w:start w:val="1"/>
      <w:numFmt w:val="bullet"/>
      <w:lvlText w:val=""/>
      <w:lvlJc w:val="left"/>
      <w:pPr>
        <w:tabs>
          <w:tab w:val="num" w:pos="1008"/>
        </w:tabs>
        <w:ind w:left="100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2914822"/>
    <w:multiLevelType w:val="hybridMultilevel"/>
    <w:tmpl w:val="01043F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2A3700F"/>
    <w:multiLevelType w:val="hybridMultilevel"/>
    <w:tmpl w:val="8F84260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45C0FB3"/>
    <w:multiLevelType w:val="hybridMultilevel"/>
    <w:tmpl w:val="11CABCAC"/>
    <w:lvl w:ilvl="0" w:tplc="04090007">
      <w:start w:val="1"/>
      <w:numFmt w:val="bullet"/>
      <w:lvlText w:val=""/>
      <w:lvlJc w:val="left"/>
      <w:pPr>
        <w:tabs>
          <w:tab w:val="num" w:pos="720"/>
        </w:tabs>
        <w:ind w:left="720" w:hanging="360"/>
      </w:pPr>
      <w:rPr>
        <w:rFonts w:ascii="Wingdings" w:hAnsi="Wingdings" w:hint="default"/>
        <w:sz w:val="16"/>
      </w:rPr>
    </w:lvl>
    <w:lvl w:ilvl="1" w:tplc="5DC01D46">
      <w:start w:val="1"/>
      <w:numFmt w:val="bullet"/>
      <w:lvlText w:val=""/>
      <w:lvlJc w:val="left"/>
      <w:pPr>
        <w:tabs>
          <w:tab w:val="num" w:pos="1440"/>
        </w:tabs>
        <w:ind w:left="1440" w:hanging="360"/>
      </w:pPr>
      <w:rPr>
        <w:rFonts w:ascii="Symbol" w:hAnsi="Symbol"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5A029C8"/>
    <w:multiLevelType w:val="hybridMultilevel"/>
    <w:tmpl w:val="DD4E8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AC207E6"/>
    <w:multiLevelType w:val="hybridMultilevel"/>
    <w:tmpl w:val="8CDC6CA8"/>
    <w:lvl w:ilvl="0" w:tplc="D5989FB6">
      <w:numFmt w:val="bullet"/>
      <w:lvlText w:val="-"/>
      <w:lvlJc w:val="left"/>
      <w:pPr>
        <w:tabs>
          <w:tab w:val="num" w:pos="720"/>
        </w:tabs>
        <w:ind w:left="720" w:hanging="360"/>
      </w:pPr>
      <w:rPr>
        <w:rFonts w:ascii="Arial" w:eastAsia="Times New Roman" w:hAnsi="Arial" w:cs="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C183DA9"/>
    <w:multiLevelType w:val="hybridMultilevel"/>
    <w:tmpl w:val="9FC4B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1500C89"/>
    <w:multiLevelType w:val="hybridMultilevel"/>
    <w:tmpl w:val="2F60EB10"/>
    <w:lvl w:ilvl="0" w:tplc="19E4A0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347556D"/>
    <w:multiLevelType w:val="hybridMultilevel"/>
    <w:tmpl w:val="841C865A"/>
    <w:lvl w:ilvl="0" w:tplc="9FA4D36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20733D1"/>
    <w:multiLevelType w:val="hybridMultilevel"/>
    <w:tmpl w:val="BF2211E8"/>
    <w:lvl w:ilvl="0" w:tplc="ADA4D7C8">
      <w:start w:val="9"/>
      <w:numFmt w:val="bullet"/>
      <w:lvlText w:val=""/>
      <w:lvlJc w:val="left"/>
      <w:pPr>
        <w:tabs>
          <w:tab w:val="num" w:pos="720"/>
        </w:tabs>
        <w:ind w:left="720" w:hanging="360"/>
      </w:pPr>
      <w:rPr>
        <w:rFonts w:ascii="Symbol" w:eastAsia="Times New Roman" w:hAnsi="Symbol" w:cs="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3902126"/>
    <w:multiLevelType w:val="hybridMultilevel"/>
    <w:tmpl w:val="8CD07564"/>
    <w:lvl w:ilvl="0" w:tplc="0D9434AC">
      <w:start w:val="1"/>
      <w:numFmt w:val="bullet"/>
      <w:lvlText w:val=""/>
      <w:lvlJc w:val="left"/>
      <w:pPr>
        <w:tabs>
          <w:tab w:val="num" w:pos="360"/>
        </w:tabs>
        <w:ind w:left="360" w:hanging="36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DC829F4"/>
    <w:multiLevelType w:val="hybridMultilevel"/>
    <w:tmpl w:val="82240D64"/>
    <w:lvl w:ilvl="0" w:tplc="19E4A0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
  </w:num>
  <w:num w:numId="3">
    <w:abstractNumId w:val="22"/>
  </w:num>
  <w:num w:numId="4">
    <w:abstractNumId w:val="27"/>
  </w:num>
  <w:num w:numId="5">
    <w:abstractNumId w:val="19"/>
  </w:num>
  <w:num w:numId="6">
    <w:abstractNumId w:val="24"/>
  </w:num>
  <w:num w:numId="7">
    <w:abstractNumId w:val="13"/>
  </w:num>
  <w:num w:numId="8">
    <w:abstractNumId w:val="28"/>
  </w:num>
  <w:num w:numId="9">
    <w:abstractNumId w:val="16"/>
  </w:num>
  <w:num w:numId="10">
    <w:abstractNumId w:val="7"/>
  </w:num>
  <w:num w:numId="11">
    <w:abstractNumId w:val="26"/>
  </w:num>
  <w:num w:numId="12">
    <w:abstractNumId w:val="8"/>
  </w:num>
  <w:num w:numId="13">
    <w:abstractNumId w:val="3"/>
  </w:num>
  <w:num w:numId="14">
    <w:abstractNumId w:val="5"/>
  </w:num>
  <w:num w:numId="15">
    <w:abstractNumId w:val="20"/>
  </w:num>
  <w:num w:numId="16">
    <w:abstractNumId w:val="12"/>
  </w:num>
  <w:num w:numId="17">
    <w:abstractNumId w:val="15"/>
  </w:num>
  <w:num w:numId="18">
    <w:abstractNumId w:val="11"/>
  </w:num>
  <w:num w:numId="19">
    <w:abstractNumId w:val="6"/>
  </w:num>
  <w:num w:numId="20">
    <w:abstractNumId w:val="4"/>
  </w:num>
  <w:num w:numId="21">
    <w:abstractNumId w:val="21"/>
  </w:num>
  <w:num w:numId="22">
    <w:abstractNumId w:val="29"/>
  </w:num>
  <w:num w:numId="23">
    <w:abstractNumId w:val="30"/>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2"/>
  </w:num>
  <w:num w:numId="28">
    <w:abstractNumId w:val="25"/>
  </w:num>
  <w:num w:numId="29">
    <w:abstractNumId w:val="18"/>
  </w:num>
  <w:num w:numId="30">
    <w:abstractNumId w:val="10"/>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AC6"/>
    <w:rsid w:val="0000593F"/>
    <w:rsid w:val="00006C2C"/>
    <w:rsid w:val="000424D7"/>
    <w:rsid w:val="000572C0"/>
    <w:rsid w:val="000A1AD5"/>
    <w:rsid w:val="000D6883"/>
    <w:rsid w:val="00100E28"/>
    <w:rsid w:val="00102039"/>
    <w:rsid w:val="001142D6"/>
    <w:rsid w:val="00114F21"/>
    <w:rsid w:val="001573E7"/>
    <w:rsid w:val="001577B1"/>
    <w:rsid w:val="001B0916"/>
    <w:rsid w:val="001F3B30"/>
    <w:rsid w:val="00213DCA"/>
    <w:rsid w:val="00247FFC"/>
    <w:rsid w:val="0025128C"/>
    <w:rsid w:val="00293FEF"/>
    <w:rsid w:val="002B17D6"/>
    <w:rsid w:val="002B3FBF"/>
    <w:rsid w:val="002B6EB9"/>
    <w:rsid w:val="00306D60"/>
    <w:rsid w:val="00313FF9"/>
    <w:rsid w:val="003277F5"/>
    <w:rsid w:val="00361536"/>
    <w:rsid w:val="00365214"/>
    <w:rsid w:val="0037057A"/>
    <w:rsid w:val="00376FD0"/>
    <w:rsid w:val="00385F7E"/>
    <w:rsid w:val="0039021C"/>
    <w:rsid w:val="00396275"/>
    <w:rsid w:val="003C54E2"/>
    <w:rsid w:val="003C5A86"/>
    <w:rsid w:val="003E1981"/>
    <w:rsid w:val="004123E5"/>
    <w:rsid w:val="004169D5"/>
    <w:rsid w:val="004611AA"/>
    <w:rsid w:val="004B7100"/>
    <w:rsid w:val="00512C6A"/>
    <w:rsid w:val="0052444B"/>
    <w:rsid w:val="00541DA1"/>
    <w:rsid w:val="00582FFC"/>
    <w:rsid w:val="005B64D0"/>
    <w:rsid w:val="0061313E"/>
    <w:rsid w:val="006718AF"/>
    <w:rsid w:val="006A4612"/>
    <w:rsid w:val="006F750E"/>
    <w:rsid w:val="007260E0"/>
    <w:rsid w:val="00730C46"/>
    <w:rsid w:val="0075509B"/>
    <w:rsid w:val="00756891"/>
    <w:rsid w:val="007733E8"/>
    <w:rsid w:val="00773C2F"/>
    <w:rsid w:val="007C738C"/>
    <w:rsid w:val="00821C47"/>
    <w:rsid w:val="00830316"/>
    <w:rsid w:val="00862B2A"/>
    <w:rsid w:val="00897607"/>
    <w:rsid w:val="008A3566"/>
    <w:rsid w:val="008D56D4"/>
    <w:rsid w:val="00911FEF"/>
    <w:rsid w:val="0093595B"/>
    <w:rsid w:val="00937730"/>
    <w:rsid w:val="00937A44"/>
    <w:rsid w:val="00940548"/>
    <w:rsid w:val="009433A3"/>
    <w:rsid w:val="00963E5A"/>
    <w:rsid w:val="009A29BD"/>
    <w:rsid w:val="009B6CA0"/>
    <w:rsid w:val="00A016BE"/>
    <w:rsid w:val="00A04A4C"/>
    <w:rsid w:val="00A7336A"/>
    <w:rsid w:val="00A80884"/>
    <w:rsid w:val="00B37DD0"/>
    <w:rsid w:val="00B51F1C"/>
    <w:rsid w:val="00B64645"/>
    <w:rsid w:val="00B9080E"/>
    <w:rsid w:val="00BA5061"/>
    <w:rsid w:val="00BB0CED"/>
    <w:rsid w:val="00BE3F63"/>
    <w:rsid w:val="00C00892"/>
    <w:rsid w:val="00C116DA"/>
    <w:rsid w:val="00C35BE7"/>
    <w:rsid w:val="00C46CB3"/>
    <w:rsid w:val="00C63498"/>
    <w:rsid w:val="00CF7A71"/>
    <w:rsid w:val="00D539E6"/>
    <w:rsid w:val="00E00AC6"/>
    <w:rsid w:val="00E34ED6"/>
    <w:rsid w:val="00E45394"/>
    <w:rsid w:val="00E70920"/>
    <w:rsid w:val="00E95937"/>
    <w:rsid w:val="00EB7CC6"/>
    <w:rsid w:val="00EF5E74"/>
    <w:rsid w:val="00F10662"/>
    <w:rsid w:val="00F137A5"/>
    <w:rsid w:val="00F570BB"/>
    <w:rsid w:val="00F65E65"/>
    <w:rsid w:val="00F779BB"/>
    <w:rsid w:val="00FB29D9"/>
    <w:rsid w:val="00FE0DA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A5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AC6"/>
    <w:rPr>
      <w:rFonts w:ascii="Times New Roman" w:eastAsia="Times New Roman" w:hAnsi="Times New Roman" w:cs="Times New Roman"/>
    </w:rPr>
  </w:style>
  <w:style w:type="paragraph" w:styleId="Heading2">
    <w:name w:val="heading 2"/>
    <w:basedOn w:val="Normal"/>
    <w:next w:val="Normal"/>
    <w:link w:val="Heading2Char"/>
    <w:qFormat/>
    <w:rsid w:val="00E00AC6"/>
    <w:pPr>
      <w:keepNext/>
      <w:jc w:val="center"/>
      <w:outlineLvl w:val="1"/>
    </w:pPr>
    <w:rPr>
      <w:b/>
      <w:bCs/>
      <w:sz w:val="20"/>
    </w:rPr>
  </w:style>
  <w:style w:type="paragraph" w:styleId="Heading3">
    <w:name w:val="heading 3"/>
    <w:basedOn w:val="Normal"/>
    <w:next w:val="Normal"/>
    <w:link w:val="Heading3Char"/>
    <w:qFormat/>
    <w:rsid w:val="00E00AC6"/>
    <w:pPr>
      <w:keepNext/>
      <w:ind w:left="720" w:hanging="720"/>
      <w:jc w:val="center"/>
      <w:outlineLvl w:val="2"/>
    </w:pPr>
    <w:rPr>
      <w:rFonts w:ascii="Arial Unicode MS" w:hAnsi="Arial Unicode MS"/>
      <w:b/>
      <w:bCs/>
      <w:sz w:val="22"/>
    </w:rPr>
  </w:style>
  <w:style w:type="paragraph" w:styleId="Heading4">
    <w:name w:val="heading 4"/>
    <w:basedOn w:val="Normal"/>
    <w:next w:val="Normal"/>
    <w:link w:val="Heading4Char"/>
    <w:qFormat/>
    <w:rsid w:val="00E00AC6"/>
    <w:pPr>
      <w:keepNext/>
      <w:outlineLvl w:val="3"/>
    </w:pPr>
    <w:rPr>
      <w:b/>
      <w:bCs/>
      <w:sz w:val="20"/>
    </w:rPr>
  </w:style>
  <w:style w:type="paragraph" w:styleId="Heading5">
    <w:name w:val="heading 5"/>
    <w:basedOn w:val="Normal"/>
    <w:next w:val="Normal"/>
    <w:link w:val="Heading5Char"/>
    <w:qFormat/>
    <w:rsid w:val="00E00AC6"/>
    <w:pPr>
      <w:keepNext/>
      <w:outlineLvl w:val="4"/>
    </w:pPr>
    <w:rPr>
      <w: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00AC6"/>
    <w:rPr>
      <w:rFonts w:ascii="Times New Roman" w:eastAsia="Times New Roman" w:hAnsi="Times New Roman" w:cs="Times New Roman"/>
      <w:b/>
      <w:bCs/>
      <w:sz w:val="20"/>
    </w:rPr>
  </w:style>
  <w:style w:type="character" w:customStyle="1" w:styleId="Heading3Char">
    <w:name w:val="Heading 3 Char"/>
    <w:basedOn w:val="DefaultParagraphFont"/>
    <w:link w:val="Heading3"/>
    <w:rsid w:val="00E00AC6"/>
    <w:rPr>
      <w:rFonts w:ascii="Arial Unicode MS" w:eastAsia="Times New Roman" w:hAnsi="Arial Unicode MS" w:cs="Times New Roman"/>
      <w:b/>
      <w:bCs/>
      <w:sz w:val="22"/>
    </w:rPr>
  </w:style>
  <w:style w:type="character" w:customStyle="1" w:styleId="Heading4Char">
    <w:name w:val="Heading 4 Char"/>
    <w:basedOn w:val="DefaultParagraphFont"/>
    <w:link w:val="Heading4"/>
    <w:rsid w:val="00E00AC6"/>
    <w:rPr>
      <w:rFonts w:ascii="Times New Roman" w:eastAsia="Times New Roman" w:hAnsi="Times New Roman" w:cs="Times New Roman"/>
      <w:b/>
      <w:bCs/>
      <w:sz w:val="20"/>
    </w:rPr>
  </w:style>
  <w:style w:type="character" w:customStyle="1" w:styleId="Heading5Char">
    <w:name w:val="Heading 5 Char"/>
    <w:basedOn w:val="DefaultParagraphFont"/>
    <w:link w:val="Heading5"/>
    <w:rsid w:val="00E00AC6"/>
    <w:rPr>
      <w:rFonts w:ascii="Times New Roman" w:eastAsia="Times New Roman" w:hAnsi="Times New Roman" w:cs="Times New Roman"/>
      <w:i/>
      <w:iCs/>
      <w:sz w:val="20"/>
    </w:rPr>
  </w:style>
  <w:style w:type="paragraph" w:customStyle="1" w:styleId="DefaultText">
    <w:name w:val="Default Text"/>
    <w:rsid w:val="00E00AC6"/>
    <w:pPr>
      <w:widowControl w:val="0"/>
      <w:autoSpaceDE w:val="0"/>
      <w:autoSpaceDN w:val="0"/>
      <w:adjustRightInd w:val="0"/>
    </w:pPr>
    <w:rPr>
      <w:rFonts w:ascii="Times New Roman" w:eastAsia="Times New Roman" w:hAnsi="Times New Roman" w:cs="Times New Roman"/>
      <w:color w:val="000000"/>
    </w:rPr>
  </w:style>
  <w:style w:type="paragraph" w:styleId="BodyText">
    <w:name w:val="Body Text"/>
    <w:basedOn w:val="Normal"/>
    <w:link w:val="BodyTextChar"/>
    <w:rsid w:val="00E00AC6"/>
    <w:pPr>
      <w:spacing w:before="100" w:beforeAutospacing="1" w:after="100" w:afterAutospacing="1"/>
    </w:pPr>
    <w:rPr>
      <w:sz w:val="22"/>
    </w:rPr>
  </w:style>
  <w:style w:type="character" w:customStyle="1" w:styleId="BodyTextChar">
    <w:name w:val="Body Text Char"/>
    <w:basedOn w:val="DefaultParagraphFont"/>
    <w:link w:val="BodyText"/>
    <w:rsid w:val="00E00AC6"/>
    <w:rPr>
      <w:rFonts w:ascii="Times New Roman" w:eastAsia="Times New Roman" w:hAnsi="Times New Roman" w:cs="Times New Roman"/>
      <w:sz w:val="22"/>
    </w:rPr>
  </w:style>
  <w:style w:type="paragraph" w:styleId="Footer">
    <w:name w:val="footer"/>
    <w:basedOn w:val="Normal"/>
    <w:link w:val="FooterChar"/>
    <w:rsid w:val="00E00AC6"/>
    <w:pPr>
      <w:widowControl w:val="0"/>
      <w:tabs>
        <w:tab w:val="center" w:pos="4320"/>
        <w:tab w:val="right" w:pos="8640"/>
      </w:tabs>
      <w:autoSpaceDE w:val="0"/>
      <w:autoSpaceDN w:val="0"/>
      <w:adjustRightInd w:val="0"/>
    </w:pPr>
    <w:rPr>
      <w:sz w:val="20"/>
      <w:szCs w:val="20"/>
    </w:rPr>
  </w:style>
  <w:style w:type="character" w:customStyle="1" w:styleId="FooterChar">
    <w:name w:val="Footer Char"/>
    <w:basedOn w:val="DefaultParagraphFont"/>
    <w:link w:val="Footer"/>
    <w:rsid w:val="00E00AC6"/>
    <w:rPr>
      <w:rFonts w:ascii="Times New Roman" w:eastAsia="Times New Roman" w:hAnsi="Times New Roman" w:cs="Times New Roman"/>
      <w:sz w:val="20"/>
      <w:szCs w:val="20"/>
    </w:rPr>
  </w:style>
  <w:style w:type="paragraph" w:styleId="BodyText2">
    <w:name w:val="Body Text 2"/>
    <w:basedOn w:val="Normal"/>
    <w:link w:val="BodyText2Char"/>
    <w:rsid w:val="00E00AC6"/>
    <w:rPr>
      <w:sz w:val="20"/>
    </w:rPr>
  </w:style>
  <w:style w:type="character" w:customStyle="1" w:styleId="BodyText2Char">
    <w:name w:val="Body Text 2 Char"/>
    <w:basedOn w:val="DefaultParagraphFont"/>
    <w:link w:val="BodyText2"/>
    <w:rsid w:val="00E00AC6"/>
    <w:rPr>
      <w:rFonts w:ascii="Times New Roman" w:eastAsia="Times New Roman" w:hAnsi="Times New Roman" w:cs="Times New Roman"/>
      <w:sz w:val="20"/>
    </w:rPr>
  </w:style>
  <w:style w:type="paragraph" w:styleId="BodyText3">
    <w:name w:val="Body Text 3"/>
    <w:basedOn w:val="Normal"/>
    <w:link w:val="BodyText3Char"/>
    <w:rsid w:val="00E00AC6"/>
    <w:rPr>
      <w:color w:val="0000FF"/>
      <w:sz w:val="20"/>
    </w:rPr>
  </w:style>
  <w:style w:type="character" w:customStyle="1" w:styleId="BodyText3Char">
    <w:name w:val="Body Text 3 Char"/>
    <w:basedOn w:val="DefaultParagraphFont"/>
    <w:link w:val="BodyText3"/>
    <w:rsid w:val="00E00AC6"/>
    <w:rPr>
      <w:rFonts w:ascii="Times New Roman" w:eastAsia="Times New Roman" w:hAnsi="Times New Roman" w:cs="Times New Roman"/>
      <w:color w:val="0000FF"/>
      <w:sz w:val="20"/>
    </w:rPr>
  </w:style>
  <w:style w:type="paragraph" w:styleId="HTMLPreformatted">
    <w:name w:val="HTML Preformatted"/>
    <w:basedOn w:val="Normal"/>
    <w:link w:val="HTMLPreformattedChar"/>
    <w:rsid w:val="00E0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rsid w:val="00E00AC6"/>
    <w:rPr>
      <w:rFonts w:ascii="Courier New" w:eastAsia="Times New Roman" w:hAnsi="Courier New" w:cs="Courier New"/>
    </w:rPr>
  </w:style>
  <w:style w:type="character" w:customStyle="1" w:styleId="HTMLTypewriter2">
    <w:name w:val="HTML Typewriter2"/>
    <w:basedOn w:val="DefaultParagraphFont"/>
    <w:rsid w:val="00E00AC6"/>
    <w:rPr>
      <w:rFonts w:ascii="Courier New" w:eastAsia="Times New Roman" w:hAnsi="Courier New" w:cs="Courier New"/>
      <w:sz w:val="20"/>
      <w:szCs w:val="20"/>
    </w:rPr>
  </w:style>
  <w:style w:type="character" w:styleId="Hyperlink">
    <w:name w:val="Hyperlink"/>
    <w:basedOn w:val="DefaultParagraphFont"/>
    <w:rsid w:val="00E00AC6"/>
    <w:rPr>
      <w:color w:val="0000FF"/>
      <w:u w:val="single"/>
    </w:rPr>
  </w:style>
  <w:style w:type="character" w:styleId="PageNumber">
    <w:name w:val="page number"/>
    <w:basedOn w:val="DefaultParagraphFont"/>
    <w:rsid w:val="00E00AC6"/>
  </w:style>
  <w:style w:type="character" w:styleId="FollowedHyperlink">
    <w:name w:val="FollowedHyperlink"/>
    <w:basedOn w:val="DefaultParagraphFont"/>
    <w:rsid w:val="00E00AC6"/>
    <w:rPr>
      <w:color w:val="800080"/>
      <w:u w:val="single"/>
    </w:rPr>
  </w:style>
  <w:style w:type="paragraph" w:styleId="Header">
    <w:name w:val="header"/>
    <w:basedOn w:val="Normal"/>
    <w:link w:val="HeaderChar"/>
    <w:rsid w:val="00E00AC6"/>
    <w:pPr>
      <w:tabs>
        <w:tab w:val="center" w:pos="4320"/>
        <w:tab w:val="right" w:pos="8640"/>
      </w:tabs>
    </w:pPr>
  </w:style>
  <w:style w:type="character" w:customStyle="1" w:styleId="HeaderChar">
    <w:name w:val="Header Char"/>
    <w:basedOn w:val="DefaultParagraphFont"/>
    <w:link w:val="Header"/>
    <w:rsid w:val="00E00AC6"/>
    <w:rPr>
      <w:rFonts w:ascii="Times New Roman" w:eastAsia="Times New Roman" w:hAnsi="Times New Roman" w:cs="Times New Roman"/>
    </w:rPr>
  </w:style>
  <w:style w:type="paragraph" w:styleId="NormalWeb">
    <w:name w:val="Normal (Web)"/>
    <w:basedOn w:val="Normal"/>
    <w:rsid w:val="00E00AC6"/>
    <w:pPr>
      <w:spacing w:before="100" w:beforeAutospacing="1" w:after="100" w:afterAutospacing="1"/>
    </w:pPr>
    <w:rPr>
      <w:rFonts w:ascii="Verdana" w:hAnsi="Verdana"/>
      <w:color w:val="000000"/>
      <w:sz w:val="18"/>
      <w:szCs w:val="18"/>
    </w:rPr>
  </w:style>
  <w:style w:type="paragraph" w:customStyle="1" w:styleId="h2">
    <w:name w:val="h2"/>
    <w:basedOn w:val="Normal"/>
    <w:rsid w:val="00E00AC6"/>
    <w:pPr>
      <w:spacing w:before="100" w:beforeAutospacing="1" w:after="100" w:afterAutospacing="1"/>
    </w:pPr>
    <w:rPr>
      <w:rFonts w:ascii="Verdana" w:hAnsi="Verdana"/>
      <w:b/>
      <w:bCs/>
      <w:color w:val="FF6600"/>
      <w:sz w:val="23"/>
      <w:szCs w:val="23"/>
    </w:rPr>
  </w:style>
  <w:style w:type="character" w:customStyle="1" w:styleId="h1standards1">
    <w:name w:val="h1standards1"/>
    <w:basedOn w:val="DefaultParagraphFont"/>
    <w:rsid w:val="00E00AC6"/>
    <w:rPr>
      <w:rFonts w:ascii="Verdana" w:hAnsi="Verdana" w:hint="default"/>
      <w:b/>
      <w:bCs/>
      <w:color w:val="6699CC"/>
      <w:sz w:val="30"/>
      <w:szCs w:val="30"/>
    </w:rPr>
  </w:style>
  <w:style w:type="character" w:styleId="Strong">
    <w:name w:val="Strong"/>
    <w:basedOn w:val="DefaultParagraphFont"/>
    <w:uiPriority w:val="22"/>
    <w:qFormat/>
    <w:rsid w:val="00E00AC6"/>
    <w:rPr>
      <w:b/>
      <w:bCs/>
    </w:rPr>
  </w:style>
  <w:style w:type="paragraph" w:styleId="ListParagraph">
    <w:name w:val="List Paragraph"/>
    <w:basedOn w:val="Normal"/>
    <w:uiPriority w:val="34"/>
    <w:qFormat/>
    <w:rsid w:val="00821C47"/>
    <w:pPr>
      <w:ind w:left="720"/>
      <w:contextualSpacing/>
    </w:pPr>
    <w:rPr>
      <w:rFonts w:asciiTheme="minorHAnsi" w:eastAsiaTheme="minorHAnsi" w:hAnsiTheme="minorHAnsi" w:cstheme="minorBidi"/>
    </w:rPr>
  </w:style>
  <w:style w:type="paragraph" w:customStyle="1" w:styleId="Default">
    <w:name w:val="Default"/>
    <w:uiPriority w:val="99"/>
    <w:rsid w:val="00B51F1C"/>
    <w:pPr>
      <w:autoSpaceDE w:val="0"/>
      <w:autoSpaceDN w:val="0"/>
      <w:adjustRightInd w:val="0"/>
    </w:pPr>
    <w:rPr>
      <w:rFonts w:ascii="Times New Roman" w:eastAsia="Times New Roman" w:hAnsi="Times New Roman" w:cs="Times New Roman"/>
      <w:color w:val="000000"/>
    </w:rPr>
  </w:style>
  <w:style w:type="character" w:customStyle="1" w:styleId="apple-converted-space">
    <w:name w:val="apple-converted-space"/>
    <w:basedOn w:val="DefaultParagraphFont"/>
    <w:rsid w:val="00B51F1C"/>
  </w:style>
  <w:style w:type="paragraph" w:customStyle="1" w:styleId="defaulttext0">
    <w:name w:val="defaulttext"/>
    <w:basedOn w:val="Normal"/>
    <w:rsid w:val="00313FF9"/>
    <w:pPr>
      <w:spacing w:beforeLines="1" w:afterLines="1"/>
    </w:pPr>
    <w:rPr>
      <w:rFonts w:ascii="Times" w:eastAsiaTheme="minorHAnsi" w:hAnsi="Times" w:cstheme="minorBidi"/>
      <w:sz w:val="20"/>
      <w:szCs w:val="20"/>
    </w:rPr>
  </w:style>
  <w:style w:type="paragraph" w:styleId="BalloonText">
    <w:name w:val="Balloon Text"/>
    <w:basedOn w:val="Normal"/>
    <w:link w:val="BalloonTextChar"/>
    <w:uiPriority w:val="99"/>
    <w:semiHidden/>
    <w:unhideWhenUsed/>
    <w:rsid w:val="00376FD0"/>
    <w:rPr>
      <w:rFonts w:ascii="Tahoma" w:hAnsi="Tahoma" w:cs="Tahoma"/>
      <w:sz w:val="16"/>
      <w:szCs w:val="16"/>
    </w:rPr>
  </w:style>
  <w:style w:type="character" w:customStyle="1" w:styleId="BalloonTextChar">
    <w:name w:val="Balloon Text Char"/>
    <w:basedOn w:val="DefaultParagraphFont"/>
    <w:link w:val="BalloonText"/>
    <w:uiPriority w:val="99"/>
    <w:semiHidden/>
    <w:rsid w:val="00376FD0"/>
    <w:rPr>
      <w:rFonts w:ascii="Tahoma" w:eastAsia="Times New Roman"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AC6"/>
    <w:rPr>
      <w:rFonts w:ascii="Times New Roman" w:eastAsia="Times New Roman" w:hAnsi="Times New Roman" w:cs="Times New Roman"/>
    </w:rPr>
  </w:style>
  <w:style w:type="paragraph" w:styleId="Heading2">
    <w:name w:val="heading 2"/>
    <w:basedOn w:val="Normal"/>
    <w:next w:val="Normal"/>
    <w:link w:val="Heading2Char"/>
    <w:qFormat/>
    <w:rsid w:val="00E00AC6"/>
    <w:pPr>
      <w:keepNext/>
      <w:jc w:val="center"/>
      <w:outlineLvl w:val="1"/>
    </w:pPr>
    <w:rPr>
      <w:b/>
      <w:bCs/>
      <w:sz w:val="20"/>
    </w:rPr>
  </w:style>
  <w:style w:type="paragraph" w:styleId="Heading3">
    <w:name w:val="heading 3"/>
    <w:basedOn w:val="Normal"/>
    <w:next w:val="Normal"/>
    <w:link w:val="Heading3Char"/>
    <w:qFormat/>
    <w:rsid w:val="00E00AC6"/>
    <w:pPr>
      <w:keepNext/>
      <w:ind w:left="720" w:hanging="720"/>
      <w:jc w:val="center"/>
      <w:outlineLvl w:val="2"/>
    </w:pPr>
    <w:rPr>
      <w:rFonts w:ascii="Arial Unicode MS" w:hAnsi="Arial Unicode MS"/>
      <w:b/>
      <w:bCs/>
      <w:sz w:val="22"/>
    </w:rPr>
  </w:style>
  <w:style w:type="paragraph" w:styleId="Heading4">
    <w:name w:val="heading 4"/>
    <w:basedOn w:val="Normal"/>
    <w:next w:val="Normal"/>
    <w:link w:val="Heading4Char"/>
    <w:qFormat/>
    <w:rsid w:val="00E00AC6"/>
    <w:pPr>
      <w:keepNext/>
      <w:outlineLvl w:val="3"/>
    </w:pPr>
    <w:rPr>
      <w:b/>
      <w:bCs/>
      <w:sz w:val="20"/>
    </w:rPr>
  </w:style>
  <w:style w:type="paragraph" w:styleId="Heading5">
    <w:name w:val="heading 5"/>
    <w:basedOn w:val="Normal"/>
    <w:next w:val="Normal"/>
    <w:link w:val="Heading5Char"/>
    <w:qFormat/>
    <w:rsid w:val="00E00AC6"/>
    <w:pPr>
      <w:keepNext/>
      <w:outlineLvl w:val="4"/>
    </w:pPr>
    <w:rPr>
      <w: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00AC6"/>
    <w:rPr>
      <w:rFonts w:ascii="Times New Roman" w:eastAsia="Times New Roman" w:hAnsi="Times New Roman" w:cs="Times New Roman"/>
      <w:b/>
      <w:bCs/>
      <w:sz w:val="20"/>
    </w:rPr>
  </w:style>
  <w:style w:type="character" w:customStyle="1" w:styleId="Heading3Char">
    <w:name w:val="Heading 3 Char"/>
    <w:basedOn w:val="DefaultParagraphFont"/>
    <w:link w:val="Heading3"/>
    <w:rsid w:val="00E00AC6"/>
    <w:rPr>
      <w:rFonts w:ascii="Arial Unicode MS" w:eastAsia="Times New Roman" w:hAnsi="Arial Unicode MS" w:cs="Times New Roman"/>
      <w:b/>
      <w:bCs/>
      <w:sz w:val="22"/>
    </w:rPr>
  </w:style>
  <w:style w:type="character" w:customStyle="1" w:styleId="Heading4Char">
    <w:name w:val="Heading 4 Char"/>
    <w:basedOn w:val="DefaultParagraphFont"/>
    <w:link w:val="Heading4"/>
    <w:rsid w:val="00E00AC6"/>
    <w:rPr>
      <w:rFonts w:ascii="Times New Roman" w:eastAsia="Times New Roman" w:hAnsi="Times New Roman" w:cs="Times New Roman"/>
      <w:b/>
      <w:bCs/>
      <w:sz w:val="20"/>
    </w:rPr>
  </w:style>
  <w:style w:type="character" w:customStyle="1" w:styleId="Heading5Char">
    <w:name w:val="Heading 5 Char"/>
    <w:basedOn w:val="DefaultParagraphFont"/>
    <w:link w:val="Heading5"/>
    <w:rsid w:val="00E00AC6"/>
    <w:rPr>
      <w:rFonts w:ascii="Times New Roman" w:eastAsia="Times New Roman" w:hAnsi="Times New Roman" w:cs="Times New Roman"/>
      <w:i/>
      <w:iCs/>
      <w:sz w:val="20"/>
    </w:rPr>
  </w:style>
  <w:style w:type="paragraph" w:customStyle="1" w:styleId="DefaultText">
    <w:name w:val="Default Text"/>
    <w:rsid w:val="00E00AC6"/>
    <w:pPr>
      <w:widowControl w:val="0"/>
      <w:autoSpaceDE w:val="0"/>
      <w:autoSpaceDN w:val="0"/>
      <w:adjustRightInd w:val="0"/>
    </w:pPr>
    <w:rPr>
      <w:rFonts w:ascii="Times New Roman" w:eastAsia="Times New Roman" w:hAnsi="Times New Roman" w:cs="Times New Roman"/>
      <w:color w:val="000000"/>
    </w:rPr>
  </w:style>
  <w:style w:type="paragraph" w:styleId="BodyText">
    <w:name w:val="Body Text"/>
    <w:basedOn w:val="Normal"/>
    <w:link w:val="BodyTextChar"/>
    <w:rsid w:val="00E00AC6"/>
    <w:pPr>
      <w:spacing w:before="100" w:beforeAutospacing="1" w:after="100" w:afterAutospacing="1"/>
    </w:pPr>
    <w:rPr>
      <w:sz w:val="22"/>
    </w:rPr>
  </w:style>
  <w:style w:type="character" w:customStyle="1" w:styleId="BodyTextChar">
    <w:name w:val="Body Text Char"/>
    <w:basedOn w:val="DefaultParagraphFont"/>
    <w:link w:val="BodyText"/>
    <w:rsid w:val="00E00AC6"/>
    <w:rPr>
      <w:rFonts w:ascii="Times New Roman" w:eastAsia="Times New Roman" w:hAnsi="Times New Roman" w:cs="Times New Roman"/>
      <w:sz w:val="22"/>
    </w:rPr>
  </w:style>
  <w:style w:type="paragraph" w:styleId="Footer">
    <w:name w:val="footer"/>
    <w:basedOn w:val="Normal"/>
    <w:link w:val="FooterChar"/>
    <w:rsid w:val="00E00AC6"/>
    <w:pPr>
      <w:widowControl w:val="0"/>
      <w:tabs>
        <w:tab w:val="center" w:pos="4320"/>
        <w:tab w:val="right" w:pos="8640"/>
      </w:tabs>
      <w:autoSpaceDE w:val="0"/>
      <w:autoSpaceDN w:val="0"/>
      <w:adjustRightInd w:val="0"/>
    </w:pPr>
    <w:rPr>
      <w:sz w:val="20"/>
      <w:szCs w:val="20"/>
    </w:rPr>
  </w:style>
  <w:style w:type="character" w:customStyle="1" w:styleId="FooterChar">
    <w:name w:val="Footer Char"/>
    <w:basedOn w:val="DefaultParagraphFont"/>
    <w:link w:val="Footer"/>
    <w:rsid w:val="00E00AC6"/>
    <w:rPr>
      <w:rFonts w:ascii="Times New Roman" w:eastAsia="Times New Roman" w:hAnsi="Times New Roman" w:cs="Times New Roman"/>
      <w:sz w:val="20"/>
      <w:szCs w:val="20"/>
    </w:rPr>
  </w:style>
  <w:style w:type="paragraph" w:styleId="BodyText2">
    <w:name w:val="Body Text 2"/>
    <w:basedOn w:val="Normal"/>
    <w:link w:val="BodyText2Char"/>
    <w:rsid w:val="00E00AC6"/>
    <w:rPr>
      <w:sz w:val="20"/>
    </w:rPr>
  </w:style>
  <w:style w:type="character" w:customStyle="1" w:styleId="BodyText2Char">
    <w:name w:val="Body Text 2 Char"/>
    <w:basedOn w:val="DefaultParagraphFont"/>
    <w:link w:val="BodyText2"/>
    <w:rsid w:val="00E00AC6"/>
    <w:rPr>
      <w:rFonts w:ascii="Times New Roman" w:eastAsia="Times New Roman" w:hAnsi="Times New Roman" w:cs="Times New Roman"/>
      <w:sz w:val="20"/>
    </w:rPr>
  </w:style>
  <w:style w:type="paragraph" w:styleId="BodyText3">
    <w:name w:val="Body Text 3"/>
    <w:basedOn w:val="Normal"/>
    <w:link w:val="BodyText3Char"/>
    <w:rsid w:val="00E00AC6"/>
    <w:rPr>
      <w:color w:val="0000FF"/>
      <w:sz w:val="20"/>
    </w:rPr>
  </w:style>
  <w:style w:type="character" w:customStyle="1" w:styleId="BodyText3Char">
    <w:name w:val="Body Text 3 Char"/>
    <w:basedOn w:val="DefaultParagraphFont"/>
    <w:link w:val="BodyText3"/>
    <w:rsid w:val="00E00AC6"/>
    <w:rPr>
      <w:rFonts w:ascii="Times New Roman" w:eastAsia="Times New Roman" w:hAnsi="Times New Roman" w:cs="Times New Roman"/>
      <w:color w:val="0000FF"/>
      <w:sz w:val="20"/>
    </w:rPr>
  </w:style>
  <w:style w:type="paragraph" w:styleId="HTMLPreformatted">
    <w:name w:val="HTML Preformatted"/>
    <w:basedOn w:val="Normal"/>
    <w:link w:val="HTMLPreformattedChar"/>
    <w:rsid w:val="00E0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rsid w:val="00E00AC6"/>
    <w:rPr>
      <w:rFonts w:ascii="Courier New" w:eastAsia="Times New Roman" w:hAnsi="Courier New" w:cs="Courier New"/>
    </w:rPr>
  </w:style>
  <w:style w:type="character" w:customStyle="1" w:styleId="HTMLTypewriter2">
    <w:name w:val="HTML Typewriter2"/>
    <w:basedOn w:val="DefaultParagraphFont"/>
    <w:rsid w:val="00E00AC6"/>
    <w:rPr>
      <w:rFonts w:ascii="Courier New" w:eastAsia="Times New Roman" w:hAnsi="Courier New" w:cs="Courier New"/>
      <w:sz w:val="20"/>
      <w:szCs w:val="20"/>
    </w:rPr>
  </w:style>
  <w:style w:type="character" w:styleId="Hyperlink">
    <w:name w:val="Hyperlink"/>
    <w:basedOn w:val="DefaultParagraphFont"/>
    <w:rsid w:val="00E00AC6"/>
    <w:rPr>
      <w:color w:val="0000FF"/>
      <w:u w:val="single"/>
    </w:rPr>
  </w:style>
  <w:style w:type="character" w:styleId="PageNumber">
    <w:name w:val="page number"/>
    <w:basedOn w:val="DefaultParagraphFont"/>
    <w:rsid w:val="00E00AC6"/>
  </w:style>
  <w:style w:type="character" w:styleId="FollowedHyperlink">
    <w:name w:val="FollowedHyperlink"/>
    <w:basedOn w:val="DefaultParagraphFont"/>
    <w:rsid w:val="00E00AC6"/>
    <w:rPr>
      <w:color w:val="800080"/>
      <w:u w:val="single"/>
    </w:rPr>
  </w:style>
  <w:style w:type="paragraph" w:styleId="Header">
    <w:name w:val="header"/>
    <w:basedOn w:val="Normal"/>
    <w:link w:val="HeaderChar"/>
    <w:rsid w:val="00E00AC6"/>
    <w:pPr>
      <w:tabs>
        <w:tab w:val="center" w:pos="4320"/>
        <w:tab w:val="right" w:pos="8640"/>
      </w:tabs>
    </w:pPr>
  </w:style>
  <w:style w:type="character" w:customStyle="1" w:styleId="HeaderChar">
    <w:name w:val="Header Char"/>
    <w:basedOn w:val="DefaultParagraphFont"/>
    <w:link w:val="Header"/>
    <w:rsid w:val="00E00AC6"/>
    <w:rPr>
      <w:rFonts w:ascii="Times New Roman" w:eastAsia="Times New Roman" w:hAnsi="Times New Roman" w:cs="Times New Roman"/>
    </w:rPr>
  </w:style>
  <w:style w:type="paragraph" w:styleId="NormalWeb">
    <w:name w:val="Normal (Web)"/>
    <w:basedOn w:val="Normal"/>
    <w:rsid w:val="00E00AC6"/>
    <w:pPr>
      <w:spacing w:before="100" w:beforeAutospacing="1" w:after="100" w:afterAutospacing="1"/>
    </w:pPr>
    <w:rPr>
      <w:rFonts w:ascii="Verdana" w:hAnsi="Verdana"/>
      <w:color w:val="000000"/>
      <w:sz w:val="18"/>
      <w:szCs w:val="18"/>
    </w:rPr>
  </w:style>
  <w:style w:type="paragraph" w:customStyle="1" w:styleId="h2">
    <w:name w:val="h2"/>
    <w:basedOn w:val="Normal"/>
    <w:rsid w:val="00E00AC6"/>
    <w:pPr>
      <w:spacing w:before="100" w:beforeAutospacing="1" w:after="100" w:afterAutospacing="1"/>
    </w:pPr>
    <w:rPr>
      <w:rFonts w:ascii="Verdana" w:hAnsi="Verdana"/>
      <w:b/>
      <w:bCs/>
      <w:color w:val="FF6600"/>
      <w:sz w:val="23"/>
      <w:szCs w:val="23"/>
    </w:rPr>
  </w:style>
  <w:style w:type="character" w:customStyle="1" w:styleId="h1standards1">
    <w:name w:val="h1standards1"/>
    <w:basedOn w:val="DefaultParagraphFont"/>
    <w:rsid w:val="00E00AC6"/>
    <w:rPr>
      <w:rFonts w:ascii="Verdana" w:hAnsi="Verdana" w:hint="default"/>
      <w:b/>
      <w:bCs/>
      <w:color w:val="6699CC"/>
      <w:sz w:val="30"/>
      <w:szCs w:val="30"/>
    </w:rPr>
  </w:style>
  <w:style w:type="character" w:styleId="Strong">
    <w:name w:val="Strong"/>
    <w:basedOn w:val="DefaultParagraphFont"/>
    <w:uiPriority w:val="22"/>
    <w:qFormat/>
    <w:rsid w:val="00E00AC6"/>
    <w:rPr>
      <w:b/>
      <w:bCs/>
    </w:rPr>
  </w:style>
  <w:style w:type="paragraph" w:styleId="ListParagraph">
    <w:name w:val="List Paragraph"/>
    <w:basedOn w:val="Normal"/>
    <w:uiPriority w:val="34"/>
    <w:qFormat/>
    <w:rsid w:val="00821C47"/>
    <w:pPr>
      <w:ind w:left="720"/>
      <w:contextualSpacing/>
    </w:pPr>
    <w:rPr>
      <w:rFonts w:asciiTheme="minorHAnsi" w:eastAsiaTheme="minorHAnsi" w:hAnsiTheme="minorHAnsi" w:cstheme="minorBidi"/>
    </w:rPr>
  </w:style>
  <w:style w:type="paragraph" w:customStyle="1" w:styleId="Default">
    <w:name w:val="Default"/>
    <w:uiPriority w:val="99"/>
    <w:rsid w:val="00B51F1C"/>
    <w:pPr>
      <w:autoSpaceDE w:val="0"/>
      <w:autoSpaceDN w:val="0"/>
      <w:adjustRightInd w:val="0"/>
    </w:pPr>
    <w:rPr>
      <w:rFonts w:ascii="Times New Roman" w:eastAsia="Times New Roman" w:hAnsi="Times New Roman" w:cs="Times New Roman"/>
      <w:color w:val="000000"/>
    </w:rPr>
  </w:style>
  <w:style w:type="character" w:customStyle="1" w:styleId="apple-converted-space">
    <w:name w:val="apple-converted-space"/>
    <w:basedOn w:val="DefaultParagraphFont"/>
    <w:rsid w:val="00B51F1C"/>
  </w:style>
  <w:style w:type="paragraph" w:customStyle="1" w:styleId="defaulttext0">
    <w:name w:val="defaulttext"/>
    <w:basedOn w:val="Normal"/>
    <w:rsid w:val="00313FF9"/>
    <w:pPr>
      <w:spacing w:beforeLines="1" w:afterLines="1"/>
    </w:pPr>
    <w:rPr>
      <w:rFonts w:ascii="Times" w:eastAsiaTheme="minorHAnsi" w:hAnsi="Times" w:cstheme="minorBidi"/>
      <w:sz w:val="20"/>
      <w:szCs w:val="20"/>
    </w:rPr>
  </w:style>
  <w:style w:type="paragraph" w:styleId="BalloonText">
    <w:name w:val="Balloon Text"/>
    <w:basedOn w:val="Normal"/>
    <w:link w:val="BalloonTextChar"/>
    <w:uiPriority w:val="99"/>
    <w:semiHidden/>
    <w:unhideWhenUsed/>
    <w:rsid w:val="00376FD0"/>
    <w:rPr>
      <w:rFonts w:ascii="Tahoma" w:hAnsi="Tahoma" w:cs="Tahoma"/>
      <w:sz w:val="16"/>
      <w:szCs w:val="16"/>
    </w:rPr>
  </w:style>
  <w:style w:type="character" w:customStyle="1" w:styleId="BalloonTextChar">
    <w:name w:val="Balloon Text Char"/>
    <w:basedOn w:val="DefaultParagraphFont"/>
    <w:link w:val="BalloonText"/>
    <w:uiPriority w:val="99"/>
    <w:semiHidden/>
    <w:rsid w:val="00376FD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9244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darlene.prott@rutgers.edu" TargetMode="External"/><Relationship Id="rId20" Type="http://schemas.openxmlformats.org/officeDocument/2006/relationships/hyperlink" Target="http://www.corestandards.org/assets/CCSSI_ELA%20Standards.pdf" TargetMode="External"/><Relationship Id="rId21" Type="http://schemas.openxmlformats.org/officeDocument/2006/relationships/hyperlink" Target="http://www.corestandards.org/assets/CCSSI_ELA%20Standards.pdf" TargetMode="External"/><Relationship Id="rId22" Type="http://schemas.openxmlformats.org/officeDocument/2006/relationships/header" Target="header1.xml"/><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fall12lited48.wikispaces.com/" TargetMode="External"/><Relationship Id="rId11" Type="http://schemas.openxmlformats.org/officeDocument/2006/relationships/hyperlink" Target="https://sims.rutgers.edu/ssra/" TargetMode="External"/><Relationship Id="rId12" Type="http://schemas.openxmlformats.org/officeDocument/2006/relationships/hyperlink" Target="http://www.reading.org/Libraries/Position_Statements_and_Resolutions/ps1067_NewLiteracies21stCentury.sflb.ashx" TargetMode="External"/><Relationship Id="rId13" Type="http://schemas.openxmlformats.org/officeDocument/2006/relationships/hyperlink" Target="http://www.corestandards.org/assets/CCSSI_ELA%20Standards.pdf" TargetMode="External"/><Relationship Id="rId14" Type="http://schemas.openxmlformats.org/officeDocument/2006/relationships/hyperlink" Target="http://www.corestandards.org/the-standards/english-language-arts-standards" TargetMode="External"/><Relationship Id="rId15" Type="http://schemas.openxmlformats.org/officeDocument/2006/relationships/hyperlink" Target="http://www.wikispaces.com/content/wiki-tour" TargetMode="External"/><Relationship Id="rId16" Type="http://schemas.openxmlformats.org/officeDocument/2006/relationships/hyperlink" Target="http://www.all4ed.org/files/ReadingNext.pdf" TargetMode="External"/><Relationship Id="rId17" Type="http://schemas.openxmlformats.org/officeDocument/2006/relationships/hyperlink" Target="http://www.all4ed.org/files/WritingNext.pdf" TargetMode="External"/><Relationship Id="rId18" Type="http://schemas.openxmlformats.org/officeDocument/2006/relationships/hyperlink" Target="http://www.corestandards.org/assets/CCSSI_ELA%20Standards.pdf" TargetMode="External"/><Relationship Id="rId19" Type="http://schemas.openxmlformats.org/officeDocument/2006/relationships/hyperlink" Target="http://www.corestandards.org/assets/CCSSI_ELA%20Standards.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Nicole.pepe@rutger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1876</TotalTime>
  <Pages>9</Pages>
  <Words>3449</Words>
  <Characters>19664</Characters>
  <Application>Microsoft Macintosh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Nicole Pepe</cp:lastModifiedBy>
  <cp:revision>43</cp:revision>
  <cp:lastPrinted>2012-08-24T19:08:00Z</cp:lastPrinted>
  <dcterms:created xsi:type="dcterms:W3CDTF">2012-08-20T12:56:00Z</dcterms:created>
  <dcterms:modified xsi:type="dcterms:W3CDTF">2012-09-07T03:43:00Z</dcterms:modified>
</cp:coreProperties>
</file>